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86R4862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assistance with the establishment and oversight of public defenders' offices and a review of criminal defense attorney's fees by the Texas Indigent Defense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79, Government Code, is amended by adding Sections 79.043 and 79.044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79.043.</w:t>
      </w:r>
      <w:r>
        <w:rPr>
          <w:u w:val="single"/>
        </w:rPr>
        <w:t xml:space="preserve"> </w:t>
      </w:r>
      <w:r>
        <w:rPr>
          <w:u w:val="single"/>
        </w:rPr>
        <w:t xml:space="preserve"> </w:t>
      </w:r>
      <w:r>
        <w:rPr>
          <w:u w:val="single"/>
        </w:rPr>
        <w:t xml:space="preserve">ESTABLISHMENT OF PUBLIC DEFENDERS' OFFICES.  (a)  In this section, "public defender's office" has the meaning assigned by Article 26.044,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offer assistance to counties in the establishment and oversight of public defenders' offices.  Except as provided by Subsection (c), the commission may offer the assistance described by this subsection only to counties with populations of less than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offer the assistance described by Subsection (b) to a county with a population of 50,000 or more only if there is an existing effort to establish and develop a public defender's office in that county.  The commission shall offer the assistance described by Subsection (b) to counties with a population of 50,000 or more if public defenders' offices exist in all counties with populations of less than 50,000.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 policies and procedures for the operation and administration of a public defender's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of each even-numbered year, the commission shall submit to the governor and the legislature a report that includes: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and a timeline for establishing public defenders' offices in counties with populations of less than 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report on the number of public defenders' offices established with the commission's assistance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79.044.</w:t>
      </w:r>
      <w:r>
        <w:rPr>
          <w:u w:val="single"/>
        </w:rPr>
        <w:t xml:space="preserve"> </w:t>
      </w:r>
      <w:r>
        <w:rPr>
          <w:u w:val="single"/>
        </w:rPr>
        <w:t xml:space="preserve"> </w:t>
      </w:r>
      <w:r>
        <w:rPr>
          <w:u w:val="single"/>
        </w:rPr>
        <w:t xml:space="preserve">REVIEW OF ATTORNEY'S FEES. The commission shall conduct an annual review of criminal defense attorney's fees in this state to ensure that attorneys are charging equitable, consistent, and fair rates to defendants in criminal cases across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