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86R5772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1667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delivery of certain transportation services under Medicaid and certain other health and human services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531.02414(a), Government Code, is amended by amending Subdivision (1) and adding Subdivisions (1-a) and (3) to read as follows:</w:t>
      </w:r>
    </w:p>
    <w:p w:rsidR="003F3435" w:rsidRDefault="0032493E">
      <w:pPr>
        <w:spacing w:line="480" w:lineRule="auto"/>
        <w:ind w:firstLine="1440"/>
        <w:jc w:val="both"/>
      </w:pPr>
      <w:r>
        <w:t xml:space="preserve">(1)</w:t>
      </w:r>
      <w:r xml:space="preserve">
        <w:t> </w:t>
      </w:r>
      <w:r xml:space="preserve">
        <w:t> </w:t>
      </w:r>
      <w:r>
        <w:t xml:space="preserve">"Medical transportation program" means the program that provides nonemergency transportation services [</w:t>
      </w:r>
      <w:r>
        <w:rPr>
          <w:strike/>
        </w:rPr>
        <w:t xml:space="preserve">to and from covered health care services, based on medical necessity,</w:t>
      </w:r>
      <w:r>
        <w:t xml:space="preserve">] to recipients under Medicaid, the children with special health care needs program, and the transportation for indigent cancer patients program, who have no other means of transportation.</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"Nonemergency transportation service" means a service provided to transport a person to or from medically necessary services covered under a health care program in which the person is enrolled. The term does not include a nonmedical transportation service as defined by Section 531.024142.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"Transportation network company" has the meaning assigned by Section 2402.001,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531.02414, Government Code, is amended by amending Subsection (f) and adding Subsections (i) and (j) to read as follows:</w:t>
      </w:r>
    </w:p>
    <w:p w:rsidR="003F3435" w:rsidRDefault="0032493E">
      <w:pPr>
        <w:spacing w:line="480" w:lineRule="auto"/>
        <w:ind w:firstLine="720"/>
        <w:jc w:val="both"/>
      </w:pPr>
      <w:r>
        <w:t xml:space="preserve">(f)</w:t>
      </w:r>
      <w:r xml:space="preserve">
        <w:t> </w:t>
      </w:r>
      <w:r xml:space="preserve">
        <w:t> </w:t>
      </w:r>
      <w:r>
        <w:rPr>
          <w:u w:val="single"/>
        </w:rPr>
        <w:t xml:space="preserve">Except as provided by Subsection (i), the</w:t>
      </w:r>
      <w:r>
        <w:t xml:space="preserve"> [</w:t>
      </w:r>
      <w:r>
        <w:rPr>
          <w:strike/>
        </w:rPr>
        <w:t xml:space="preserve">The</w:t>
      </w:r>
      <w:r>
        <w:t xml:space="preserve">] commission shall require compliance with the rules adopted under Subsection (e) in any contract entered into with a regional contracted broker to provide nonemergency transportation services under the medical transportation program.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regional contracted broker may subcontract with a transportation network company to provide services under this section. </w:t>
      </w:r>
      <w:r>
        <w:rPr>
          <w:u w:val="single"/>
        </w:rPr>
        <w:t xml:space="preserve"> </w:t>
      </w:r>
      <w:r>
        <w:rPr>
          <w:u w:val="single"/>
        </w:rPr>
        <w:t xml:space="preserve">A rule or other requirement adopted by the executive commissioner under Subsection (e) does not apply to the subcontracted transportation network company or a motor vehicle operator who is part of the company's network. </w:t>
      </w:r>
      <w:r>
        <w:rPr>
          <w:u w:val="single"/>
        </w:rPr>
        <w:t xml:space="preserve"> </w:t>
      </w:r>
      <w:r>
        <w:rPr>
          <w:u w:val="single"/>
        </w:rPr>
        <w:t xml:space="preserve">The commission or the regional contracted broker may not require a motor vehicle operator who is part of the subcontracted transportation network company's network to enroll as a Medicaid provider to provide services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Notwithstanding any other law, a motor vehicle operator who is part of the network of a transportation network company that subcontracts with a regional contracted broker under Subsection (i) and who satisfies the driver requirements in Section 2402.107, Occupations Code, is qualified to provide services under this section.  The commission and the regional contracted broker may not impose any additional requirements on a motor vehicle operator who satisfies the driver requirements in Section 2402.107, Occupations Code, to provide services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531, Government Code, is amended by adding Section 531.024142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531.024142.</w:t>
      </w:r>
      <w:r>
        <w:rPr>
          <w:u w:val="single"/>
        </w:rPr>
        <w:t xml:space="preserve"> </w:t>
      </w:r>
      <w:r>
        <w:rPr>
          <w:u w:val="single"/>
        </w:rPr>
        <w:t xml:space="preserve"> </w:t>
      </w:r>
      <w:r>
        <w:rPr>
          <w:u w:val="single"/>
        </w:rPr>
        <w:t xml:space="preserve">NONMEDICAL TRANSPORTATION SERVICES UNDER MEDICAID.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"Managed care organization"</w:t>
      </w:r>
      <w:r>
        <w:rPr>
          <w:u w:val="single"/>
        </w:rPr>
        <w:t xml:space="preserve"> </w:t>
      </w:r>
      <w:r>
        <w:rPr>
          <w:u w:val="single"/>
        </w:rPr>
        <w:t xml:space="preserve">means a managed care organization that contracts with the commission to provide health care services to Medicaid recipients under Chapter 533.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"Nonmedical transportation service"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transportation of a Medicaid recipient enrolled in a managed care plan, other than a recipient whose medical or physical condition contraindicates the use of transportation services, to and from a medically necessary, nonemergency covered health care service that is scheduled not more than 48 hours before the transportation occurs, including transportation related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discharge of a recipient from a health care facility;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receipt of urgent care;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obtaining pharmacy services and prescription drugs;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obtaining any other time-sensitive covered health care service;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transportation to or from a medically necessary, nonemergency covered health care service the commission considers appropriate to be provided by a transportation vendor, as determined by commission rule or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"Transportation network company" has the meaning assigned by Section 2402.001, Occupations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"Transportation vendor" means an entity, including a transportation network company, that contracts with a managed care organization to provide nonmedical transportation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regarding the manner in which nonmedical transportation services may be arranged and provided.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rules must require a managed care organization to create a process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that a passenger is eligible to receive nonmedical transportation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nonmedical transportation services are provided only to and from covered health care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rules must require a transportation vendor to, before permitting a motor vehicle operator to provide nonmedical transportation services: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confirm that the operator: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18 years of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maintains a valid driver's license issued by this state, another state, or the District of Columbia;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possesses proof of registration and automobile financial responsibility for each motor vehicle to be used to provide nonmedical transportation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or cause to be conducted, a local, state, and national criminal background check for the operator that includes the use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commercial multistate and multijurisdiction criminal records locator or other similar commercial nationwide database;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national sex offender public website maintained by the United States Department of Justice or a successor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confirm that any vehicle to be used to provide nonmedical transportation services: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applicable requirements of Chapter 548, Transportation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at least four doors;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obtain and review the operator's driving record.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rules may not permit a motor vehicle operator to provide nonmedical transportation services if the operator: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convicted in the three-year period preceding the issue date of the driving record obtained under Subsection (d)(4)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more than three offenses classified by the Department of Public Safety as moving violations;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or more of the following offenses: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fleeing or attempting to elude a police officer under Section 545.421, Transportation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reckless driving under Section 545.401, Transportation Code;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driving without a valid driver's license under Section 521.025, Transportation Code;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driving with an invalid driver's license under Section 521.457, Transportation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convicted in the preceding seven-year period of any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driving while intoxicated under Section 49.04 or 49.045, Penal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use of a motor vehicle to commit a felony;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felony crime involving property damage;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fraud;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theft;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act of violence;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act of terrorism;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found to be registered in the national sex offender public website maintained by the United States Department of Justice or a successor agency.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not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motor vehicle operator to enroll as a Medicaid provider to provide nonmedical transportation services;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managed care organization to credential a motor vehicle operator to provide nonmedical transportation services.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other law, a motor vehicle operator who is part of a transportation network company's network and who satisfies the driver requirements in Section 2402.107, Occupations Code, is qualified to provide nonmedical transportation services.  The commission and a managed care organization may not impose any additional requirements on a motor vehicle operator who satisfies the driver requirements in Section 2402.107, Occupations Code, to provide nonmedical transportation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533.00257(a), Government Code, is amended by adding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"Transportation network company" has the meaning assigned by Section 2402.001, Occupations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533.00257, Government Code, is amended by amending Subsections (d) and (g) and adding Subsections (k) and (l) to read as follows:</w:t>
      </w:r>
    </w:p>
    <w:p w:rsidR="003F3435" w:rsidRDefault="0032493E">
      <w:pPr>
        <w:spacing w:line="480" w:lineRule="auto"/>
        <w:ind w:firstLine="720"/>
        <w:jc w:val="both"/>
      </w:pPr>
      <w:r>
        <w:t xml:space="preserve">(d)</w:t>
      </w:r>
      <w:r xml:space="preserve">
        <w:t> </w:t>
      </w:r>
      <w:r xml:space="preserve">
        <w:t> </w:t>
      </w:r>
      <w:r>
        <w:t xml:space="preserve">A managed transportation organization that participates in the medical transportation program must attempt to contract with medical transportation providers that:</w:t>
      </w:r>
    </w:p>
    <w:p w:rsidR="003F3435" w:rsidRDefault="0032493E">
      <w:pPr>
        <w:spacing w:line="480" w:lineRule="auto"/>
        <w:ind w:firstLine="1440"/>
        <w:jc w:val="both"/>
      </w:pPr>
      <w:r>
        <w:t xml:space="preserve">(1)</w:t>
      </w:r>
      <w:r xml:space="preserve">
        <w:t> </w:t>
      </w:r>
      <w:r xml:space="preserve">
        <w:t> </w:t>
      </w:r>
      <w:r>
        <w:t xml:space="preserve">are considered significant traditional providers, as defined by rule by the executive commissioner;</w:t>
      </w:r>
    </w:p>
    <w:p w:rsidR="003F3435" w:rsidRDefault="0032493E">
      <w:pPr>
        <w:spacing w:line="480" w:lineRule="auto"/>
        <w:ind w:firstLine="1440"/>
        <w:jc w:val="both"/>
      </w:pPr>
      <w:r>
        <w:t xml:space="preserve">(2)</w:t>
      </w:r>
      <w:r xml:space="preserve">
        <w:t> </w:t>
      </w:r>
      <w:r xml:space="preserve">
        <w:t> </w:t>
      </w:r>
      <w:r>
        <w:rPr>
          <w:u w:val="single"/>
        </w:rPr>
        <w:t xml:space="preserve">except as provided by Subsections (k) and (l),</w:t>
      </w:r>
      <w:r>
        <w:t xml:space="preserve"> </w:t>
      </w:r>
      <w:r>
        <w:t xml:space="preserve">meet the minimum quality and efficiency measures required under Subsection (g) and other requirements that may be imposed by the managed transportation organization; and</w:t>
      </w:r>
    </w:p>
    <w:p w:rsidR="003F3435" w:rsidRDefault="0032493E">
      <w:pPr>
        <w:spacing w:line="480" w:lineRule="auto"/>
        <w:ind w:firstLine="1440"/>
        <w:jc w:val="both"/>
      </w:pPr>
      <w:r>
        <w:t xml:space="preserve">(3)</w:t>
      </w:r>
      <w:r xml:space="preserve">
        <w:t> </w:t>
      </w:r>
      <w:r xml:space="preserve">
        <w:t> </w:t>
      </w:r>
      <w:r>
        <w:t xml:space="preserve">agree to accept the prevailing contract rate of the managed transportation organization.</w:t>
      </w:r>
    </w:p>
    <w:p w:rsidR="003F3435" w:rsidRDefault="0032493E">
      <w:pPr>
        <w:spacing w:line="480" w:lineRule="auto"/>
        <w:ind w:firstLine="720"/>
        <w:jc w:val="both"/>
      </w:pPr>
      <w:r>
        <w:t xml:space="preserve">(g)</w:t>
      </w:r>
      <w:r xml:space="preserve">
        <w:t> </w:t>
      </w:r>
      <w:r xml:space="preserve">
        <w:t> </w:t>
      </w:r>
      <w:r>
        <w:rPr>
          <w:u w:val="single"/>
        </w:rPr>
        <w:t xml:space="preserve">Except as provided by Subsections (k) and (l), the</w:t>
      </w:r>
      <w:r>
        <w:t xml:space="preserve"> [</w:t>
      </w:r>
      <w:r>
        <w:rPr>
          <w:strike/>
        </w:rPr>
        <w:t xml:space="preserve">The</w:t>
      </w:r>
      <w:r>
        <w:t xml:space="preserve">] commission shall require that managed transportation organizations and providers participating in the medical transportation program meet minimum quality and efficiency measures as determined by the commission.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managed transportation organization may subcontract with a transportation network company to provide services under this section. </w:t>
      </w:r>
      <w:r>
        <w:rPr>
          <w:u w:val="single"/>
        </w:rPr>
        <w:t xml:space="preserve"> </w:t>
      </w:r>
      <w:r>
        <w:rPr>
          <w:u w:val="single"/>
        </w:rPr>
        <w:t xml:space="preserve">A rule or other requirement adopted by the executive commissioner under this section or Section 531.02414 does not apply to the subcontracted transportation network company or a motor vehicle operator who is part of the company's network. </w:t>
      </w:r>
      <w:r>
        <w:rPr>
          <w:u w:val="single"/>
        </w:rPr>
        <w:t xml:space="preserve"> </w:t>
      </w:r>
      <w:r>
        <w:rPr>
          <w:u w:val="single"/>
        </w:rPr>
        <w:t xml:space="preserve">The commission or the managed transportation organization may not require a motor vehicle operator who is part of the subcontracted transportation network company's network to enroll as a Medicaid provider to provide services under this section.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Notwithstanding any other law, a motor vehicle operator who is part of the network of a transportation network company that subcontracts with a managed transportation organization under Subsection (k) and who satisfies the driver requirements in Section 2402.107, Occupations Code, is qualified to provide services under this section.  The commission and the managed transportation organization may not impose any additional requirements on a motor vehicle operator who satisfies the driver requirements in Section 2402.107, Occupations Code, to provide services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533, Government Code, is amended by adding Section 533.00259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533.00259.</w:t>
      </w:r>
      <w:r>
        <w:rPr>
          <w:u w:val="single"/>
        </w:rPr>
        <w:t xml:space="preserve"> </w:t>
      </w:r>
      <w:r>
        <w:rPr>
          <w:u w:val="single"/>
        </w:rPr>
        <w:t xml:space="preserve"> </w:t>
      </w:r>
      <w:r>
        <w:rPr>
          <w:u w:val="single"/>
        </w:rPr>
        <w:t xml:space="preserve">DELIVERY OF NONMEDICAL TRANSPORTATION SERVICES.  (a)  In this section, "nonmedical transportation service" and "transportation vendor" have the meanings assigned by Section 531.024142.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managed care organization that contracts with the commission to provide health care services to recipients shall arrange for the provision of nonmedical transportation services.  A managed care organization may contract with a transportation vendor or other third party to arrange for the provision of nonmedical transportation services.  If a managed care organization contracts with a third party that is not a transportation vendor to arrange for the provision of nonmedical transportation services, the third party shall contract with a transportation vendor to deliver the nonmedical transportation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managed care organization that contracts with a transportation vendor or other third party to arrange for the provision of nonmedical transportation services shall ensure the effective sharing and integration of service coordination, service authorization, and utilization management data between the managed care organization and the transportation vendor or third party.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managed care organization may not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motor vehicle operator to enroll as a Medicaid provider to provide nonmedical transportation services;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credentialing of a motor vehicle operator to provide nonmedical transportation services.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