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86R11360 LED-F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influenza information for residents of assisted living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247.026, Health and Safety Code, is amended by adding Subsections (j) and (k)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require each assisted living facility to provide educational information regarding influenza to each resident of the facility not later than September 1 of each year. </w:t>
      </w:r>
      <w:r>
        <w:rPr>
          <w:u w:val="single"/>
        </w:rPr>
        <w:t xml:space="preserve"> </w:t>
      </w:r>
      <w:r>
        <w:rPr>
          <w:u w:val="single"/>
        </w:rPr>
        <w:t xml:space="preserve">The educational information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risks associated with influenza;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latest influenza vaccination recommendations of the Advisory Committee on Immunization Practices of the federal Centers for Disease Control and Prevention;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availability, effectiveness, and known contraindications of the influenza vaccine;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causes and symptoms of influenza;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means by which influenza is spread.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may not require an assisted living facility to provide or pay for an influenza vaccination.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