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86R8893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benefits from, membership in, and administration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822.003(a),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terminates membership in the retirement system by:</w:t>
      </w:r>
    </w:p>
    <w:p w:rsidR="003F3435" w:rsidRDefault="0032493E">
      <w:pPr>
        <w:spacing w:line="480" w:lineRule="auto"/>
        <w:ind w:firstLine="1440"/>
        <w:jc w:val="both"/>
      </w:pPr>
      <w:r>
        <w:t xml:space="preserve">(1)</w:t>
      </w:r>
      <w:r xml:space="preserve">
        <w:t> </w:t>
      </w:r>
      <w:r xml:space="preserve">
        <w:t> </w:t>
      </w:r>
      <w:r>
        <w:t xml:space="preserve">death;</w:t>
      </w:r>
    </w:p>
    <w:p w:rsidR="003F3435" w:rsidRDefault="0032493E">
      <w:pPr>
        <w:spacing w:line="480" w:lineRule="auto"/>
        <w:ind w:firstLine="1440"/>
        <w:jc w:val="both"/>
      </w:pPr>
      <w:r>
        <w:t xml:space="preserve">(2)</w:t>
      </w:r>
      <w:r xml:space="preserve">
        <w:t> </w:t>
      </w:r>
      <w:r xml:space="preserve">
        <w:t> </w:t>
      </w:r>
      <w:r>
        <w:t xml:space="preserve">retirement;</w:t>
      </w:r>
    </w:p>
    <w:p w:rsidR="003F3435" w:rsidRDefault="0032493E">
      <w:pPr>
        <w:spacing w:line="480" w:lineRule="auto"/>
        <w:ind w:firstLine="1440"/>
        <w:jc w:val="both"/>
      </w:pPr>
      <w:r>
        <w:t xml:space="preserve">(3)</w:t>
      </w:r>
      <w:r xml:space="preserve">
        <w:t> </w:t>
      </w:r>
      <w:r xml:space="preserve">
        <w:t> </w:t>
      </w:r>
      <w:r>
        <w:t xml:space="preserve">withdrawal of all of the person's </w:t>
      </w:r>
      <w:r>
        <w:rPr>
          <w:u w:val="single"/>
        </w:rPr>
        <w:t xml:space="preserve">accumulated</w:t>
      </w:r>
      <w:r>
        <w:t xml:space="preserve"> contributions while the person is absent from service; or</w:t>
      </w:r>
    </w:p>
    <w:p w:rsidR="003F3435" w:rsidRDefault="0032493E">
      <w:pPr>
        <w:spacing w:line="480" w:lineRule="auto"/>
        <w:ind w:firstLine="1440"/>
        <w:jc w:val="both"/>
      </w:pPr>
      <w:r>
        <w:t xml:space="preserve">(4)</w:t>
      </w:r>
      <w:r xml:space="preserve">
        <w:t> </w:t>
      </w:r>
      <w:r xml:space="preserve">
        <w:t> </w:t>
      </w:r>
      <w:r>
        <w:t xml:space="preserve">not qualifying for service credit for five consecutive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822.005(d),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retirement system shall adopt procedures to track and compile information of all applications filed under this section from the time an application is made until [</w:t>
      </w:r>
      <w:r>
        <w:rPr>
          <w:strike/>
        </w:rPr>
        <w:t xml:space="preserve">any warrant for</w:t>
      </w:r>
      <w:r>
        <w:t xml:space="preserve">] the refund is issued by the retirement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823.006, Government Code, is amended to read as follows:</w:t>
      </w:r>
    </w:p>
    <w:p w:rsidR="003F3435" w:rsidRDefault="0032493E">
      <w:pPr>
        <w:spacing w:line="480" w:lineRule="auto"/>
        <w:ind w:firstLine="720"/>
        <w:jc w:val="both"/>
      </w:pPr>
      <w:r>
        <w:t xml:space="preserve">Sec.</w:t>
      </w:r>
      <w:r xml:space="preserve">
        <w:t> </w:t>
      </w:r>
      <w:r>
        <w:t xml:space="preserve">823.006.</w:t>
      </w:r>
      <w:r xml:space="preserve">
        <w:t> </w:t>
      </w:r>
      <w:r xml:space="preserve">
        <w:t> </w:t>
      </w:r>
      <w:r>
        <w:t xml:space="preserve">LIMITS ON ANNUAL CONTRIBUTIONS FOR PURCHASE OF SERVICE CREDIT.  Notwithstanding any other provision of this subtitle, the retirement system </w:t>
      </w:r>
      <w:r>
        <w:rPr>
          <w:u w:val="single"/>
        </w:rPr>
        <w:t xml:space="preserve">shall</w:t>
      </w:r>
      <w:r>
        <w:t xml:space="preserve"> [</w:t>
      </w:r>
      <w:r>
        <w:rPr>
          <w:strike/>
        </w:rPr>
        <w:t xml:space="preserve">may</w:t>
      </w:r>
      <w:r>
        <w:t xml:space="preserve">] limit the purchase of service credit to the extent required by applicable limits on the amount of annual contributions a participant may make to a qualified plan under Sections 401(a) and 415(c), Internal Revenue Code of 1986.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824.101(g), Government Code, is amended to read as follows:</w:t>
      </w:r>
    </w:p>
    <w:p w:rsidR="003F3435" w:rsidRDefault="0032493E">
      <w:pPr>
        <w:spacing w:line="480" w:lineRule="auto"/>
        <w:ind w:firstLine="720"/>
        <w:jc w:val="both"/>
      </w:pPr>
      <w:r>
        <w:t xml:space="preserve">(g)</w:t>
      </w:r>
      <w:r xml:space="preserve">
        <w:t> </w:t>
      </w:r>
      <w:r xml:space="preserve">
        <w:t> </w:t>
      </w:r>
      <w:r>
        <w:t xml:space="preserve">Receipt by the retirement system of a certified copy of a divorce </w:t>
      </w:r>
      <w:r>
        <w:rPr>
          <w:u w:val="single"/>
        </w:rPr>
        <w:t xml:space="preserve">or annulment</w:t>
      </w:r>
      <w:r>
        <w:t xml:space="preserve"> decree between a member or annuitant and a designated beneficiary revokes any designation of the former spouse as beneficiary of any death benefits payable under Subchapter E or F of this chapter that was effective before the date of divorce </w:t>
      </w:r>
      <w:r>
        <w:rPr>
          <w:u w:val="single"/>
        </w:rPr>
        <w:t xml:space="preserve">or annulment</w:t>
      </w:r>
      <w:r>
        <w:t xml:space="preserve">, if the decree is received by the retirement system before the payment of any part of the death benefit to any beneficiary.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824.1013(c-1), Government Code, is amended to read as follows:</w:t>
      </w:r>
    </w:p>
    <w:p w:rsidR="003F3435" w:rsidRDefault="0032493E">
      <w:pPr>
        <w:spacing w:line="480" w:lineRule="auto"/>
        <w:ind w:firstLine="720"/>
        <w:jc w:val="both"/>
      </w:pPr>
      <w:r>
        <w:t xml:space="preserve">(c-1)</w:t>
      </w:r>
      <w:r xml:space="preserve">
        <w:t> </w:t>
      </w:r>
      <w:r xml:space="preserve">
        <w:t> </w:t>
      </w:r>
      <w:r>
        <w:t xml:space="preserve">Notwithstanding Subsection (c), a </w:t>
      </w:r>
      <w:r>
        <w:rPr>
          <w:u w:val="single"/>
        </w:rPr>
        <w:t xml:space="preserve">trust designated as a beneficiary under this section is entitled on the retiree's death to receive monthly payments of the survivor's portion of the retiree's optional retirement annuity for the remainder of the trust beneficiary's life if the beneficiary designated at the time of the retiree's retirement is the sole beneficiary of the trust.  A</w:t>
      </w:r>
      <w:r>
        <w:t xml:space="preserve"> beneficiary designated under this section is entitled on the retiree's death to receive monthly payments of the survivor's portion of the retiree's optional retirement annuity for the remainder of the beneficiary's life if the beneficiary designated at the time of the retiree's retirement is a trust and the beneficiary designated under this section is:</w:t>
      </w:r>
    </w:p>
    <w:p w:rsidR="003F3435" w:rsidRDefault="0032493E">
      <w:pPr>
        <w:spacing w:line="480" w:lineRule="auto"/>
        <w:ind w:firstLine="1440"/>
        <w:jc w:val="both"/>
      </w:pPr>
      <w:r>
        <w:t xml:space="preserve">(1)</w:t>
      </w:r>
      <w:r xml:space="preserve">
        <w:t> </w:t>
      </w:r>
      <w:r xml:space="preserve">
        <w:t> </w:t>
      </w:r>
      <w:r>
        <w:t xml:space="preserve">the sole beneficiary of that trust; or</w:t>
      </w:r>
    </w:p>
    <w:p w:rsidR="003F3435" w:rsidRDefault="0032493E">
      <w:pPr>
        <w:spacing w:line="480" w:lineRule="auto"/>
        <w:ind w:firstLine="1440"/>
        <w:jc w:val="both"/>
      </w:pPr>
      <w:r>
        <w:t xml:space="preserve">(2)</w:t>
      </w:r>
      <w:r xml:space="preserve">
        <w:t> </w:t>
      </w:r>
      <w:r xml:space="preserve">
        <w:t> </w:t>
      </w:r>
      <w:r>
        <w:t xml:space="preserve">an individual who at the time of the retiree's death is the sole beneficiary of that trust.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824.201(a),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member may apply for a service retirement annuity by filing </w:t>
      </w:r>
      <w:r>
        <w:rPr>
          <w:u w:val="single"/>
        </w:rPr>
        <w:t xml:space="preserve">an</w:t>
      </w:r>
      <w:r>
        <w:t xml:space="preserve"> [</w:t>
      </w:r>
      <w:r>
        <w:rPr>
          <w:strike/>
        </w:rPr>
        <w:t xml:space="preserve">a written</w:t>
      </w:r>
      <w:r>
        <w:t xml:space="preserve">] application for retirement with the board of trustees.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824.301(a),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member may apply for a disability retirement annuity by:</w:t>
      </w:r>
    </w:p>
    <w:p w:rsidR="003F3435" w:rsidRDefault="0032493E">
      <w:pPr>
        <w:spacing w:line="480" w:lineRule="auto"/>
        <w:ind w:firstLine="1440"/>
        <w:jc w:val="both"/>
      </w:pPr>
      <w:r>
        <w:t xml:space="preserve">(1)</w:t>
      </w:r>
      <w:r xml:space="preserve">
        <w:t> </w:t>
      </w:r>
      <w:r xml:space="preserve">
        <w:t> </w:t>
      </w:r>
      <w:r>
        <w:t xml:space="preserve">filing </w:t>
      </w:r>
      <w:r>
        <w:rPr>
          <w:u w:val="single"/>
        </w:rPr>
        <w:t xml:space="preserve">an</w:t>
      </w:r>
      <w:r>
        <w:t xml:space="preserve"> [</w:t>
      </w:r>
      <w:r>
        <w:rPr>
          <w:strike/>
        </w:rPr>
        <w:t xml:space="preserve">a written</w:t>
      </w:r>
      <w:r>
        <w:t xml:space="preserve">] application for retirement with the board of trustees; or</w:t>
      </w:r>
    </w:p>
    <w:p w:rsidR="003F3435" w:rsidRDefault="0032493E">
      <w:pPr>
        <w:spacing w:line="480" w:lineRule="auto"/>
        <w:ind w:firstLine="1440"/>
        <w:jc w:val="both"/>
      </w:pPr>
      <w:r>
        <w:t xml:space="preserve">(2)</w:t>
      </w:r>
      <w:r xml:space="preserve">
        <w:t> </w:t>
      </w:r>
      <w:r xml:space="preserve">
        <w:t> </w:t>
      </w:r>
      <w:r>
        <w:t xml:space="preserve">having an application filed with the board by the member's legal representative.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824.404, Government Code, is amended to read as follows:</w:t>
      </w:r>
    </w:p>
    <w:p w:rsidR="003F3435" w:rsidRDefault="0032493E">
      <w:pPr>
        <w:spacing w:line="480" w:lineRule="auto"/>
        <w:ind w:firstLine="720"/>
        <w:jc w:val="both"/>
      </w:pPr>
      <w:r>
        <w:t xml:space="preserve">Sec.</w:t>
      </w:r>
      <w:r xml:space="preserve">
        <w:t> </w:t>
      </w:r>
      <w:r>
        <w:t xml:space="preserve">824.404.</w:t>
      </w:r>
      <w:r xml:space="preserve">
        <w:t> </w:t>
      </w:r>
      <w:r xml:space="preserve">
        <w:t> </w:t>
      </w:r>
      <w:r>
        <w:rPr>
          <w:u w:val="single"/>
        </w:rPr>
        <w:t xml:space="preserve">OPTIONAL MONTHLY</w:t>
      </w:r>
      <w:r>
        <w:t xml:space="preserve"> SURVIVOR BENEFITS.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