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86R10068 SOS-D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student loan repayment assistance under the math and science scholars loan repayment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61.9832, Education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To be eligible to receive loan repayment assistance under this subchapter, a person must:</w:t>
      </w:r>
    </w:p>
    <w:p w:rsidR="003F3435" w:rsidRDefault="0032493E">
      <w:pPr>
        <w:spacing w:line="480" w:lineRule="auto"/>
        <w:ind w:firstLine="1440"/>
        <w:jc w:val="both"/>
      </w:pPr>
      <w:r>
        <w:t xml:space="preserve">(1)</w:t>
      </w:r>
      <w:r xml:space="preserve">
        <w:t> </w:t>
      </w:r>
      <w:r xml:space="preserve">
        <w:t> </w:t>
      </w:r>
      <w:r>
        <w:t xml:space="preserve">apply annually for the loan repayment assistance in the manner prescribed by the board;</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have completed an undergraduate or graduate program in mathematics or science;</w:t>
      </w:r>
    </w:p>
    <w:p w:rsidR="003F3435" w:rsidRDefault="0032493E">
      <w:pPr>
        <w:spacing w:line="480" w:lineRule="auto"/>
        <w:ind w:firstLine="1440"/>
        <w:jc w:val="both"/>
      </w:pPr>
      <w:r>
        <w:t xml:space="preserve">(4)</w:t>
      </w:r>
      <w:r xml:space="preserve">
        <w:t> </w:t>
      </w:r>
      <w:r xml:space="preserve">
        <w:t> </w:t>
      </w:r>
      <w:r>
        <w:t xml:space="preserve">have a cumulative grade point average of at least </w:t>
      </w:r>
      <w:r>
        <w:rPr>
          <w:u w:val="single"/>
        </w:rPr>
        <w:t xml:space="preserve">3.0</w:t>
      </w:r>
      <w:r>
        <w:t xml:space="preserve"> [</w:t>
      </w:r>
      <w:r>
        <w:rPr>
          <w:strike/>
        </w:rPr>
        <w:t xml:space="preserve">3.5</w:t>
      </w:r>
      <w:r>
        <w:t xml:space="preserve">] on a four-point scale or the equivalent;</w:t>
      </w:r>
    </w:p>
    <w:p w:rsidR="003F3435" w:rsidRDefault="0032493E">
      <w:pPr>
        <w:spacing w:line="480" w:lineRule="auto"/>
        <w:ind w:firstLine="1440"/>
        <w:jc w:val="both"/>
      </w:pPr>
      <w:r>
        <w:t xml:space="preserve">(5)</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certified under Subchapter B, Chapter 21, to teach mathematics or science in a public school in this state; or</w:t>
      </w:r>
    </w:p>
    <w:p w:rsidR="003F3435" w:rsidRDefault="0032493E">
      <w:pPr>
        <w:spacing w:line="480" w:lineRule="auto"/>
        <w:ind w:firstLine="2160"/>
        <w:jc w:val="both"/>
      </w:pPr>
      <w:r>
        <w:t xml:space="preserve">(B)</w:t>
      </w:r>
      <w:r xml:space="preserve">
        <w:t> </w:t>
      </w:r>
      <w:r xml:space="preserve">
        <w:t> </w:t>
      </w:r>
      <w:r>
        <w:t xml:space="preserve">teaching under a probationary teaching certificate;</w:t>
      </w:r>
    </w:p>
    <w:p w:rsidR="003F3435" w:rsidRDefault="0032493E">
      <w:pPr>
        <w:spacing w:line="480" w:lineRule="auto"/>
        <w:ind w:firstLine="1440"/>
        <w:jc w:val="both"/>
      </w:pPr>
      <w:r>
        <w:t xml:space="preserve">(6)</w:t>
      </w:r>
      <w:r xml:space="preserve">
        <w:t> </w:t>
      </w:r>
      <w:r xml:space="preserve">
        <w:t> </w:t>
      </w:r>
      <w:r>
        <w:t xml:space="preserve">have been employed for at least one year as a teacher teaching mathematics or science at a public school that receives funding under Title I, Elementary and Secondary Education Act of 1965 (20 U.S.C. Section 6301 et seq.);</w:t>
      </w:r>
    </w:p>
    <w:p w:rsidR="003F3435" w:rsidRDefault="0032493E">
      <w:pPr>
        <w:spacing w:line="480" w:lineRule="auto"/>
        <w:ind w:firstLine="1440"/>
        <w:jc w:val="both"/>
      </w:pPr>
      <w:r>
        <w:t xml:space="preserve">(7)</w:t>
      </w:r>
      <w:r xml:space="preserve">
        <w:t> </w:t>
      </w:r>
      <w:r xml:space="preserve">
        <w:t> </w:t>
      </w:r>
      <w:r>
        <w:t xml:space="preserve">not be in default on any other education loan;</w:t>
      </w:r>
    </w:p>
    <w:p w:rsidR="003F3435" w:rsidRDefault="0032493E">
      <w:pPr>
        <w:spacing w:line="480" w:lineRule="auto"/>
        <w:ind w:firstLine="1440"/>
        <w:jc w:val="both"/>
      </w:pPr>
      <w:r>
        <w:t xml:space="preserve">(8)</w:t>
      </w:r>
      <w:r xml:space="preserve">
        <w:t> </w:t>
      </w:r>
      <w:r xml:space="preserve">
        <w:t> </w:t>
      </w:r>
      <w:r>
        <w:t xml:space="preserve">not receive any other state or federal loan repayment assistance, including a Teacher Education Assistance for College and Higher Education (TEACH) Grant or teacher loan forgiveness;</w:t>
      </w:r>
    </w:p>
    <w:p w:rsidR="003F3435" w:rsidRDefault="0032493E">
      <w:pPr>
        <w:spacing w:line="480" w:lineRule="auto"/>
        <w:ind w:firstLine="1440"/>
        <w:jc w:val="both"/>
      </w:pPr>
      <w:r>
        <w:t xml:space="preserve">(9)</w:t>
      </w:r>
      <w:r xml:space="preserve">
        <w:t> </w:t>
      </w:r>
      <w:r xml:space="preserve">
        <w:t> </w:t>
      </w:r>
      <w:r>
        <w:t xml:space="preserve">enter into an agreement with the board under Subsection (c); and</w:t>
      </w:r>
    </w:p>
    <w:p w:rsidR="003F3435" w:rsidRDefault="0032493E">
      <w:pPr>
        <w:spacing w:line="480" w:lineRule="auto"/>
        <w:ind w:firstLine="1440"/>
        <w:jc w:val="both"/>
      </w:pPr>
      <w:r>
        <w:t xml:space="preserve">(10)</w:t>
      </w:r>
      <w:r xml:space="preserve">
        <w:t> </w:t>
      </w:r>
      <w:r xml:space="preserve">
        <w:t> </w:t>
      </w:r>
      <w:r>
        <w:t xml:space="preserve">comply with any other requirement adopted by the board under this subchapter.</w:t>
      </w:r>
    </w:p>
    <w:p w:rsidR="003F3435" w:rsidRDefault="0032493E">
      <w:pPr>
        <w:spacing w:line="480" w:lineRule="auto"/>
        <w:ind w:firstLine="720"/>
        <w:jc w:val="both"/>
      </w:pPr>
      <w:r>
        <w:t xml:space="preserve">(c)</w:t>
      </w:r>
      <w:r xml:space="preserve">
        <w:t> </w:t>
      </w:r>
      <w:r xml:space="preserve">
        <w:t> </w:t>
      </w:r>
      <w:r>
        <w:t xml:space="preserve">To receive loan repayment assistance under this subchapter, a person must enter into an agreement with the board that includes the following provisions:</w:t>
      </w:r>
    </w:p>
    <w:p w:rsidR="003F3435" w:rsidRDefault="0032493E">
      <w:pPr>
        <w:spacing w:line="480" w:lineRule="auto"/>
        <w:ind w:firstLine="1440"/>
        <w:jc w:val="both"/>
      </w:pPr>
      <w:r>
        <w:t xml:space="preserve">(1)</w:t>
      </w:r>
      <w:r xml:space="preserve">
        <w:t> </w:t>
      </w:r>
      <w:r xml:space="preserve">
        <w:t> </w:t>
      </w:r>
      <w:r>
        <w:t xml:space="preserve">the person will accept an offer of full-time employment to teach mathematics or science, as applicable based on the person's certification, in a public school that receives funding under Title I, Elementary and Secondary Education Act of 1965 (20 U.S.C. Section 6301 et seq.);</w:t>
      </w:r>
    </w:p>
    <w:p w:rsidR="003F3435" w:rsidRDefault="0032493E">
      <w:pPr>
        <w:spacing w:line="480" w:lineRule="auto"/>
        <w:ind w:firstLine="1440"/>
        <w:jc w:val="both"/>
      </w:pPr>
      <w:r>
        <w:t xml:space="preserve">(2)</w:t>
      </w:r>
      <w:r xml:space="preserve">
        <w:t> </w:t>
      </w:r>
      <w:r xml:space="preserve">
        <w:t> </w:t>
      </w:r>
      <w:r>
        <w:t xml:space="preserve">the person will complete four consecutive years of employment as a full-time classroom teacher in a school described by Subdivision (1) whose primary duty is to teach mathematics or science, as applicable, based on the person's certification;</w:t>
      </w:r>
    </w:p>
    <w:p w:rsidR="003F3435" w:rsidRDefault="0032493E">
      <w:pPr>
        <w:spacing w:line="480" w:lineRule="auto"/>
        <w:ind w:firstLine="1440"/>
        <w:jc w:val="both"/>
      </w:pPr>
      <w:r>
        <w:t xml:space="preserve">(3)</w:t>
      </w:r>
      <w:r xml:space="preserve">
        <w:t> </w:t>
      </w:r>
      <w:r xml:space="preserve">
        <w:t> </w:t>
      </w:r>
      <w:r>
        <w:t xml:space="preserve">beginning with the school year immediately following the last of the four consecutive school years described by Subdivision (2), the person will complete </w:t>
      </w:r>
      <w:r>
        <w:rPr>
          <w:u w:val="single"/>
        </w:rPr>
        <w:t xml:space="preserve">an</w:t>
      </w:r>
      <w:r>
        <w:t xml:space="preserve"> </w:t>
      </w:r>
      <w:r>
        <w:t xml:space="preserve">[</w:t>
      </w:r>
      <w:r>
        <w:rPr>
          <w:strike/>
        </w:rPr>
        <w:t xml:space="preserve">four</w:t>
      </w:r>
      <w:r>
        <w:t xml:space="preserve">] additional </w:t>
      </w:r>
      <w:r>
        <w:rPr>
          <w:u w:val="single"/>
        </w:rPr>
        <w:t xml:space="preserve">number of</w:t>
      </w:r>
      <w:r>
        <w:t xml:space="preserve"> </w:t>
      </w:r>
      <w:r>
        <w:t xml:space="preserve">consecutive school years teaching in any public school in this state</w:t>
      </w:r>
      <w:r>
        <w:rPr>
          <w:u w:val="single"/>
        </w:rPr>
        <w:t xml:space="preserve">, as prescribed by board rule</w:t>
      </w:r>
      <w:r>
        <w:t xml:space="preserve">; and</w:t>
      </w:r>
    </w:p>
    <w:p w:rsidR="003F3435" w:rsidRDefault="0032493E">
      <w:pPr>
        <w:spacing w:line="480" w:lineRule="auto"/>
        <w:ind w:firstLine="1440"/>
        <w:jc w:val="both"/>
      </w:pPr>
      <w:r>
        <w:t xml:space="preserve">(4)</w:t>
      </w:r>
      <w:r xml:space="preserve">
        <w:t> </w:t>
      </w:r>
      <w:r xml:space="preserve">
        <w:t> </w:t>
      </w:r>
      <w:r>
        <w:t xml:space="preserve">the person acknowledges the conditional nature of the loan repayment assistance.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rules adopted under Subsection (c)(3) may not require a person to complete more than four additional consecutive school years of teaching as described by that subdivision.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Texas Higher Education Coordinating Board shall adopt rules necessary to administer Section 61.9832, Education Code, as amended by this Act.</w:t>
      </w:r>
    </w:p>
    <w:p w:rsidR="003F3435" w:rsidRDefault="0032493E">
      <w:pPr>
        <w:spacing w:line="480" w:lineRule="auto"/>
        <w:ind w:firstLine="720"/>
        <w:jc w:val="both"/>
      </w:pPr>
      <w:r>
        <w:t xml:space="preserve">(b)</w:t>
      </w:r>
      <w:r xml:space="preserve">
        <w:t> </w:t>
      </w:r>
      <w:r xml:space="preserve">
        <w:t> </w:t>
      </w:r>
      <w:r>
        <w:t xml:space="preserve">Section 61.9832, Education Code, as amended by this Act, applies only to a loan repayment assistance agreement entered into under Subchapter KK, Chapter 61, Education Code, on or after the effective date of this Act.  A loan repayment assistance agreement entered into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