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1819</w:t>
      </w:r>
    </w:p>
    <w:p w:rsidR="003F3435" w:rsidRDefault="0032493E">
      <w:pPr>
        <w:ind w:firstLine="720"/>
        <w:jc w:val="both"/>
      </w:pPr>
      <w:r>
        <w:t xml:space="preserve">(Minjarez)</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designating May 8 as Military Spouse Appreciation Day.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662, Government Code, is amended by adding Section 662.071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662.071.</w:t>
      </w:r>
      <w:r>
        <w:rPr>
          <w:u w:val="single"/>
        </w:rPr>
        <w:t xml:space="preserve"> </w:t>
      </w:r>
      <w:r>
        <w:rPr>
          <w:u w:val="single"/>
        </w:rPr>
        <w:t xml:space="preserve"> </w:t>
      </w:r>
      <w:r>
        <w:rPr>
          <w:u w:val="single"/>
        </w:rPr>
        <w:t xml:space="preserve">MILITARY SPOUSE APPRECIATION DAY.  (a)</w:t>
      </w:r>
      <w:r>
        <w:rPr>
          <w:u w:val="single"/>
        </w:rPr>
        <w:t xml:space="preserve"> </w:t>
      </w:r>
      <w:r>
        <w:rPr>
          <w:u w:val="single"/>
        </w:rPr>
        <w:t xml:space="preserve"> </w:t>
      </w:r>
      <w:r>
        <w:rPr>
          <w:u w:val="single"/>
        </w:rPr>
        <w:t xml:space="preserve">May 8 is Military Spouse Appreciation Day to recognize the role of the wives and husbands of the brave individuals who serve in the United States armed forces or state military forces.  This day commemorates: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sacrifices military spouses make during the weeks, months, and years a loved one is away from home protecting our freedom;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vital support military spouses provide to veterans returning home from military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Military Spouse Appreciation Day shall be regularly observed by appropriate programs and activities coordinated by the Texas Veterans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