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86R2962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1880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limitations on increases in fees and designated tuition charged by certain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Higher Education Accountability Restoration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54, Education Code, is amended by adding Section 54.0095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54.0095.</w:t>
      </w:r>
      <w:r>
        <w:rPr>
          <w:u w:val="single"/>
        </w:rPr>
        <w:t xml:space="preserve"> </w:t>
      </w:r>
      <w:r>
        <w:rPr>
          <w:u w:val="single"/>
        </w:rPr>
        <w:t xml:space="preserve"> </w:t>
      </w:r>
      <w:r>
        <w:rPr>
          <w:u w:val="single"/>
        </w:rPr>
        <w:t xml:space="preserve">INFLATION RATE APPLICABLE TO CERTAIN TUITION OR FEE INCREASES. </w:t>
      </w:r>
      <w:r>
        <w:rPr>
          <w:u w:val="single"/>
        </w:rPr>
        <w:t xml:space="preserve"> </w:t>
      </w:r>
      <w:r>
        <w:rPr>
          <w:u w:val="single"/>
        </w:rPr>
        <w:t xml:space="preserve">(a) </w:t>
      </w:r>
      <w:r>
        <w:rPr>
          <w:u w:val="single"/>
        </w:rPr>
        <w:t xml:space="preserve"> </w:t>
      </w:r>
      <w:r>
        <w:rPr>
          <w:u w:val="single"/>
        </w:rPr>
        <w:t xml:space="preserve">In this section, "general academic teaching institution" and "public state college" have the meanings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31 of each year, or as soon thereafter as practicable, the Legislative Budget Board shall publish and certify to the governing board of each general academic teaching institution other than a public state college the inflation rate to be used for purposes of Sections 54.0513 and 54.5001 for the next academic year.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applying Section 54.5001 for the 2019-2020 academic year, the Legislative Budget Board shall publish and certify the applicable inflation rate as soon as practicable after this section takes effect. </w:t>
      </w:r>
      <w:r>
        <w:rPr>
          <w:u w:val="single"/>
        </w:rPr>
        <w:t xml:space="preserve"> </w:t>
      </w:r>
      <w:r>
        <w:rPr>
          <w:u w:val="single"/>
        </w:rPr>
        <w:t xml:space="preserve">This subsection expires September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inflation rate is the percentage increase, if any, as expressed in decimal form rounded to the nearest thousandth of one percent, in the consumer price index, as defined by Section 341.201, Finance Code, for the preceding calendar year as compared to the consumer price index for the year preceding that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54.0513, Education Code, is amended by adding Subsections (g), (g-1), (g-2),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amount of tuition the governing board of a general academic teaching institution other than a public state college charges under this section to a student of the institution for an academic year may not exceed the total amount of tuition that the governing board would have charged under this section to a similarly situated student of the institution for the preceding academic year, as that amount is adjusted for each academic year for inflation according to the inflation rate determined under Section 54.0095. </w:t>
      </w:r>
      <w:r>
        <w:rPr>
          <w:u w:val="single"/>
        </w:rPr>
        <w:t xml:space="preserve"> </w:t>
      </w:r>
      <w:r>
        <w:rPr>
          <w:u w:val="single"/>
        </w:rPr>
        <w:t xml:space="preserve">The governing board may not increase the amount of tuition charged under this section to a student more than once in any academic year.  For purposes of this subsection, students are similarly situated if they share the same residency status, degree program, course load, course level, tuition exemption status, and other circumstances affecting the tuition charged to the student.</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Notwithstanding Subsection (g), for the 2019-2020 academic year, the amount of tuition charged to a student under this section by a general academic teaching institution other than a public state college may not exceed the total amount of tuition that the institution would have charged under this section to a similarly situated student for the 2018-2019 academic year, except that if the institution's governing board, before January 1, 2019, gave final approval to increased tuition rates to be charged by the institution under this section for the 2019-2020 academic year, the institution may charge tuition under this section for that year at those increased rates.  For purposes of this subsection, students are similarly situated if they share the same residency status, degree program, course load, course level, tuition exemption status, and other circumstances affecting the tuition charged to the student. </w:t>
      </w:r>
      <w:r>
        <w:rPr>
          <w:u w:val="single"/>
        </w:rPr>
        <w:t xml:space="preserve"> </w:t>
      </w:r>
      <w:r>
        <w:rPr>
          <w:u w:val="single"/>
        </w:rPr>
        <w:t xml:space="preserve">This subsection expires September 1, 2020.</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If a student has paid an amount of tuition charged under this section by a general academic teaching institution other than a public state college for the 2019 fall semester in excess of the maximum amount permitted by this section, the institution, not later than January 1, 2020, shall refund to the student the excess amount of tuition paid.  This subsection expires September 1, 2020.</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this section, "general academic teaching institution" and "public state college" have the meanings assigned by Section 61.003.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54, Education Code, is amended by adding Section 54.5001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54.5001.</w:t>
      </w:r>
      <w:r>
        <w:rPr>
          <w:u w:val="single"/>
        </w:rPr>
        <w:t xml:space="preserve"> </w:t>
      </w:r>
      <w:r>
        <w:rPr>
          <w:u w:val="single"/>
        </w:rPr>
        <w:t xml:space="preserve"> </w:t>
      </w:r>
      <w:r>
        <w:rPr>
          <w:u w:val="single"/>
        </w:rPr>
        <w:t xml:space="preserve">LIMITATIONS ON FEE INCREASES WITHOUT STUDENT APPROVAL.  (a)  In this section, "general academic teaching institution"</w:t>
      </w:r>
      <w:r>
        <w:rPr>
          <w:u w:val="single"/>
        </w:rPr>
        <w:t xml:space="preserve"> </w:t>
      </w:r>
      <w:r>
        <w:rPr>
          <w:u w:val="single"/>
        </w:rPr>
        <w:t xml:space="preserve">and "public state college"</w:t>
      </w:r>
      <w:r>
        <w:rPr>
          <w:u w:val="single"/>
        </w:rPr>
        <w:t xml:space="preserve"> </w:t>
      </w:r>
      <w:r>
        <w:rPr>
          <w:u w:val="single"/>
        </w:rPr>
        <w:t xml:space="preserve">have the meanings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general academic teaching institution other than a public state college.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subchapter or other law and except as provided by Subsection (d), the governing board of an institution to which this section applies may not increase the amount of a fee charged under this subchapter to an amount that is greater than the amount charged by the institution in the preceding academic year as adjusted for inflation according to the inflation rate determined under Section 54.0095.</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and except as provided by Subsection (d), for the 2019-2020 academic year, the amount of a fee charged under this subchapter by an institution to which this section applies may not exceed the amount of the fee charged by that institution under this subchapter in the 2018-2019 academic year, if the institution charged the fee in that academic year, except that if the institution's governing board, before January 1, 2019, gave final approval to an increase in the fee to be charged for the 2019-2020 academic year, the institution may charge the fee for that year at that increased rate.  This subsection expires September 1, 2020.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an increase in the amount of a fee if the increase is approved by a vote of the students of the institution voting in a student election authorized by law for that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independent authority for the governing board of an institution to which this section applies to increase the amount of a fee or to call a student election to approve an increase in the amount of a fee;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governing board of an institution to which this section applies to increase the amount of a fee charged under this subchapter to an amount that exceeds the maximum amount prescribed by the law authorizing the fee's imposition, if that law prescribes a maximum amount.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Section 54.0513, Education Code, as amended by this Act, applies beginning with tuition charged by general academic teaching institutions other than public state colleges for the 2019-2020 academic year. </w:t>
      </w:r>
      <w:r>
        <w:t xml:space="preserve"> </w:t>
      </w:r>
      <w:r>
        <w:t xml:space="preserve">Tuition charged by an institution for an academic year before that academic year is covered by the law in effect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54.5001, Education Code, as added by this Act, applies beginning with fee increases for the 2019 fall semester.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