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86R12971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countywide polling place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43.007, Election Code, is amended by adding Subsections (o) and (p)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(o)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countywide polling place must post a notice of the four nearest countywide polling place locations by driving distance.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court orders any countywide polling place to remain open after 7 p.m., all countywide polling places shall remain open for the length of time required in the court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