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Alvarado, Taylor</w:t>
      </w:r>
      <w:r xml:space="preserve">
        <w:tab wTab="150" tlc="none" cTlc="0"/>
      </w:r>
      <w:r>
        <w:t xml:space="preserve">S.B.</w:t>
      </w:r>
      <w:r xml:space="preserve">
        <w:t> </w:t>
      </w:r>
      <w:r>
        <w:t xml:space="preserve">No.</w:t>
      </w:r>
      <w:r xml:space="preserve">
        <w:t> </w:t>
      </w:r>
      <w:r>
        <w:t xml:space="preserve">2022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Intergovernmental Relations;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2022</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a health care provider participation program by the Harris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w:t>
      </w:r>
      <w:r>
        <w:rPr>
          <w:u w:val="single"/>
        </w:rPr>
        <w:t xml:space="preserve"> </w:t>
      </w:r>
      <w:r>
        <w:rPr>
          <w:u w:val="single"/>
        </w:rPr>
        <w:t xml:space="preserve">HARRIS COUNTY HOSPITAL DISTRICT HEALTH CARE PROVIDER PARTICIPATION PROGRAM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Harris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299.004.</w:t>
      </w:r>
      <w:r>
        <w:rPr>
          <w:u w:val="single"/>
        </w:rPr>
        <w:t xml:space="preserve"> </w:t>
      </w:r>
      <w:r>
        <w:rPr>
          <w:u w:val="single"/>
        </w:rPr>
        <w:t xml:space="preserve"> </w:t>
      </w:r>
      <w:r>
        <w:rPr>
          <w:u w:val="single"/>
        </w:rPr>
        <w:t xml:space="preserve">EXPIRATION. </w:t>
      </w:r>
      <w:r>
        <w:rPr>
          <w:u w:val="single"/>
        </w:rPr>
        <w:t xml:space="preserve"> </w:t>
      </w:r>
      <w:r>
        <w:rPr>
          <w:u w:val="single"/>
        </w:rPr>
        <w:t xml:space="preserve">(a)</w:t>
      </w:r>
      <w:r>
        <w:rPr>
          <w:u w:val="single"/>
        </w:rPr>
        <w:t xml:space="preserve"> </w:t>
      </w:r>
      <w:r>
        <w:rPr>
          <w:u w:val="single"/>
        </w:rPr>
        <w:t xml:space="preserve"> </w:t>
      </w:r>
      <w:r>
        <w:rPr>
          <w:u w:val="single"/>
        </w:rPr>
        <w:t xml:space="preserve">Subject to Section 299.153(d), 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2021.</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as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299.151(d),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attributable to mandatory payments collected under this chapter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 </w:t>
      </w:r>
      <w:r>
        <w:rPr>
          <w:u w:val="single"/>
        </w:rPr>
        <w:t xml:space="preserve"> </w:t>
      </w:r>
      <w:r>
        <w:rPr>
          <w:u w:val="single"/>
        </w:rPr>
        <w:t xml:space="preserve">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 and may update the amount on a more frequent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four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299.103(c)(1).  The annual amount of revenue from mandatory payments used for administrative expenses by the district for activities under this chapter is $600,000,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299.152.</w:t>
      </w:r>
      <w:r>
        <w:rPr>
          <w:u w:val="single"/>
        </w:rPr>
        <w:t xml:space="preserve"> </w:t>
      </w:r>
      <w:r>
        <w:rPr>
          <w:u w:val="single"/>
        </w:rPr>
        <w:t xml:space="preserve"> </w:t>
      </w:r>
      <w:r>
        <w:rPr>
          <w:u w:val="single"/>
        </w:rPr>
        <w:t xml:space="preserve">ASSESSMENT AND COLLECTION OF MANDATORY PAYMENTS.  (a) </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299.153.</w:t>
      </w:r>
      <w:r>
        <w:rPr>
          <w:u w:val="single"/>
        </w:rPr>
        <w:t xml:space="preserve"> </w:t>
      </w:r>
      <w:r>
        <w:rPr>
          <w:u w:val="single"/>
        </w:rPr>
        <w:t xml:space="preserve"> </w:t>
      </w:r>
      <w:r>
        <w:rPr>
          <w:u w:val="single"/>
        </w:rPr>
        <w:t xml:space="preserve">PURPOSE; CORRECTION OF INVALID PROVISION OR PROCEDURE; LIMITATION OF AUTHORITY. </w:t>
      </w:r>
      <w:r>
        <w:rPr>
          <w:u w:val="single"/>
        </w:rPr>
        <w:t xml:space="preserve"> </w:t>
      </w:r>
      <w:r>
        <w:rPr>
          <w:u w:val="single"/>
        </w:rPr>
        <w:t xml:space="preserve">(a)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299.103(c).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w:t>
      </w:r>
      <w:r>
        <w:rPr>
          <w:u w:val="single"/>
        </w:rPr>
        <w:t xml:space="preserve"> </w:t>
      </w:r>
      <w:r>
        <w:rPr>
          <w:u w:val="single"/>
        </w:rPr>
        <w:t xml:space="preserve">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299.103(c)(1)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Harris County Hospital District to administer and operate a health care provider participation program under Chapter 299, Health and Safety Code, as added by this Act, the board of hospital managers of the Harris County Hospital District shall transfer to each institutional health care provider in the district that provider's proportionate share of any remaining funds in any local provider participation fund created by the district under Section 299.103,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