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2024</w:t>
      </w:r>
    </w:p>
    <w:p w:rsidR="003F3435" w:rsidRDefault="0032493E">
      <w:pPr>
        <w:ind w:firstLine="720"/>
        <w:jc w:val="both"/>
      </w:pPr>
      <w:r>
        <w:t xml:space="preserve">(Shine, Buckley)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w:t>
      </w:r>
      <w:r>
        <w:rPr>
          <w:u w:val="single"/>
        </w:rPr>
        <w:t xml:space="preserve">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