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2029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benefit payments for certain retirees in the Teacher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824.602(a),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824.602.</w:t>
      </w:r>
      <w:r xml:space="preserve">
        <w:t> </w:t>
      </w:r>
      <w:r xml:space="preserve">
        <w:t> </w:t>
      </w:r>
      <w:r>
        <w:t xml:space="preserve">EXCEPTIONS. </w:t>
      </w:r>
      <w:r>
        <w:t xml:space="preserve"> </w:t>
      </w:r>
      <w:r>
        <w:t xml:space="preserve">(a) </w:t>
      </w:r>
      <w:r>
        <w:t xml:space="preserve"> </w:t>
      </w:r>
      <w:r>
        <w:t xml:space="preserve">Subject to Section 825.506, the retirement system may not, under Section 824.601, withhold a monthly benefit payment if the retiree is employed in a Texas public educational institution: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 a substitute only with pay not more than the daily rate of substitute pay established by the employer and, if the retiree is a disability retiree, the employment has not exceeded a total of 90 days in the school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 position, other than as a substitute, on no more than a </w:t>
      </w:r>
      <w:r>
        <w:rPr>
          <w:u w:val="single"/>
        </w:rPr>
        <w:t xml:space="preserve">three-fifths</w:t>
      </w:r>
      <w:r>
        <w:t xml:space="preserve"> [</w:t>
      </w:r>
      <w:r>
        <w:rPr>
          <w:strike/>
        </w:rPr>
        <w:t xml:space="preserve">one half</w:t>
      </w:r>
      <w:r>
        <w:t xml:space="preserve">] time basis for the month;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one or more positions on as much as a full-time basis, if the retiree has been separated from service with all Texas public educational institutions for at least 12 full consecutive months after the retiree's effective date of retirement;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 a position, other than as a substitute, on no more than a one-half time basis for no more than 90 days in the school year, if the retiree is a disability retiree.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