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86R11390 SRS-F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 micro-credential certification program for public school educator continuing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21.054, Education Code, is amended by amending Subsection (a) and adding Subsection (i)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board shall propose rules establishing a process for identifying continuing education courses and programs that fulfill educators' continuing education requirements</w:t>
      </w:r>
      <w:r>
        <w:rPr>
          <w:u w:val="single"/>
        </w:rPr>
        <w:t xml:space="preserve">, including opportunities for educators to receive micro-credentials in fields of study related to the educator's certification class as provided by Subsection (i)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propose rules establishing a program to issue micro-credentials in fields of study related to an educator's certification class.  The agency shall approve continuing education providers to offer micro-credential courses.  A micro-credential received by an educator shall be recorded on the agency's Educator Certification Online System (ECOS) and included as part of the educator's public certification records.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