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2019S0391-1  03/07/19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sonogram requirements for a pregnant woman seeking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  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w:t>
      </w:r>
      <w:r>
        <w:rPr>
          <w:strike/>
        </w:rPr>
        <w:t xml:space="preserve">, including emergency contraception for victims of rape or incest</w:t>
      </w:r>
      <w:r>
        <w:t xml:space="preserve">];</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w:t>
      </w:r>
      <w:r xml:space="preserve">
        <w:t> </w:t>
      </w:r>
      <w:r xml:space="preserve">
        <w:t> </w:t>
      </w:r>
      <w:r>
        <w:t xml:space="preserve">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Department of State Health Services;</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department;</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216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216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216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216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216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2160"/>
        <w:ind w:start="720"/>
        <w:ind w:end="720"/>
        <w:jc w:val="both"/>
      </w:pPr>
      <w:r>
        <w:t xml:space="preserve">(6)</w:t>
      </w:r>
      <w:r xml:space="preserve">
        <w:t> </w:t>
      </w:r>
      <w:r xml:space="preserve">
        <w:t> </w:t>
      </w:r>
      <w:r>
        <w:t xml:space="preserve">I UNDERSTAND THAT I AM REQUIRED BY LAW TO HEAR AN EXPLANATION OF THE SONOGRAM IMAGES UNLESS I CERTIFY IN WRITING </w:t>
      </w:r>
      <w:r>
        <w:rPr>
          <w:u w:val="single"/>
        </w:rPr>
        <w:t xml:space="preserve">THAT</w:t>
      </w:r>
      <w:r>
        <w:t xml:space="preserve"> [</w:t>
      </w:r>
      <w:r>
        <w:rPr>
          <w:strike/>
        </w:rPr>
        <w:t xml:space="preserve">TO ONE OF THE FOLLOWING</w:t>
      </w:r>
      <w:r>
        <w:t xml:space="preserve">]:</w:t>
      </w:r>
    </w:p>
    <w:p w:rsidR="003F3435" w:rsidRDefault="0032493E">
      <w:pPr>
        <w:spacing w:line="480" w:lineRule="auto"/>
        <w:ind w:firstLine="2160"/>
        <w:ind w:start="720"/>
        <w:ind w:end="720"/>
        <w:jc w:val="both"/>
      </w:pPr>
      <w:r>
        <w:t xml:space="preserve">___ I AM PREGNANT AS A RESULT OF A SEXUAL ASSAULT, INCEST, OR OTHER VIOLATION OF THE TEXAS PENAL CODE THAT HAS BEEN REPORTED TO LAW ENFORCEMENT AUTHORITIES [</w:t>
      </w:r>
      <w:r>
        <w:rPr>
          <w:strike/>
        </w:rPr>
        <w:t xml:space="preserve">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w:t>
      </w:r>
      <w:r>
        <w:rPr>
          <w:strike/>
        </w:rPr>
        <w:t xml:space="preserve">___ 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w:t>
      </w:r>
      <w:r>
        <w:rPr>
          <w:strike/>
        </w:rPr>
        <w:t xml:space="preserve">___ MY FETUS HAS AN IRREVERSIBLE MEDICAL CONDITION OR ABNORMALITY, AS IDENTIFIED BY RELIABLE DIAGNOSTIC PROCEDURES AND DOCUMENTED IN MY MEDICAL FILE</w:t>
      </w:r>
      <w:r>
        <w:t xml:space="preserve">].</w:t>
      </w:r>
    </w:p>
    <w:p w:rsidR="003F3435" w:rsidRDefault="0032493E">
      <w:pPr>
        <w:spacing w:line="480" w:lineRule="auto"/>
        <w:ind w:firstLine="216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2160"/>
        <w:ind w:start="720"/>
        <w:ind w:end="720"/>
        <w:jc w:val="both"/>
      </w:pPr>
      <w:r>
        <w:t xml:space="preserve">[</w:t>
      </w:r>
      <w:r>
        <w:rPr>
          <w:strike/>
        </w:rPr>
        <w:t xml:space="preserve">(8)</w:t>
      </w:r>
      <w:r xml:space="preserve">
        <w:rPr>
          <w:strike/>
        </w:rPr>
        <w:t> </w:t>
      </w:r>
      <w:r xml:space="preserve">
        <w:rPr>
          <w:strike/>
        </w:rPr>
        <w:t> </w:t>
      </w:r>
      <w:r>
        <w:rPr>
          <w:strike/>
        </w:rPr>
        <w:t xml:space="preserve">FOR A WOMAN WHO LIVES 100 MILES OR MORE FROM THE NEAREST ABORTION PROVIDER THAT IS A FACILITY LICENSED UNDER CHAPTER 245 OR A FACILITY THAT PERFORMS MORE THAN 50 ABORTIONS IN ANY 12-MONTH PERIOD ONLY:</w:t>
      </w:r>
    </w:p>
    <w:p w:rsidR="003F3435" w:rsidRDefault="0032493E">
      <w:pPr>
        <w:spacing w:line="480" w:lineRule="auto"/>
        <w:ind w:firstLine="2160"/>
        <w:ind w:start="720"/>
        <w:ind w:end="720"/>
        <w:jc w:val="both"/>
      </w:pPr>
      <w:r>
        <w:t xml:space="preserve">[</w:t>
      </w:r>
      <w:r>
        <w:rPr>
          <w:strike/>
        </w:rP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w:t>
      </w:r>
      <w:r xml:space="preserve">
        <w:rPr>
          <w:strike/>
        </w:rPr>
        <w:t> </w:t>
      </w:r>
      <w:r xml:space="preserve">
        <w:rPr>
          <w:strike/>
        </w:rPr>
        <w:t> </w:t>
      </w:r>
      <w:r>
        <w:rPr>
          <w:strike/>
        </w:rPr>
        <w:t xml:space="preserve">MY PLACE OF RESIDENCE IS:__________.</w:t>
      </w:r>
      <w:r>
        <w:t xml:space="preserve">]</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woman's pregnancy is a result of a sexual assault, incest, or other violation of the Penal Code that has been reported to law enforcement authorities [</w:t>
      </w:r>
      <w:r>
        <w:rPr>
          <w:strike/>
        </w:rPr>
        <w:t xml:space="preserve">or that has not been reported because she has a reason that she declines to reveal because she reasonably believes that to do so would put her at risk of retaliation resulting in serious bodily injury; </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woman is a minor and obtaining an abortion in accordance with judicial bypass procedures under Chapter 33, Family Code;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The change in law made by this Act applies only to an abortion performed on or after the effective date of this Act.  An abortion performed before the effective date of this Act is governed by the law in effect on the date the abortion was performed, and that law continues in effect for that purpose.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2019.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