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86R11488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Subdivision (4-a) to read as follows:</w:t>
      </w:r>
    </w:p>
    <w:p w:rsidR="003F3435" w:rsidRDefault="0032493E">
      <w:pPr>
        <w:spacing w:line="480" w:lineRule="auto"/>
        <w:ind w:firstLine="1440"/>
        <w:jc w:val="both"/>
      </w:pPr>
      <w:r>
        <w:rPr>
          <w:u w:val="single"/>
        </w:rPr>
        <w:t xml:space="preserve">(4-a) "Pilot commissioner" means a member of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66.011, Transportation Code, is amended to read as follows:</w:t>
      </w:r>
    </w:p>
    <w:p w:rsidR="003F3435" w:rsidRDefault="0032493E">
      <w:pPr>
        <w:spacing w:line="480" w:lineRule="auto"/>
        <w:ind w:firstLine="720"/>
        <w:jc w:val="both"/>
      </w:pPr>
      <w:r>
        <w:t xml:space="preserve">Sec.</w:t>
      </w:r>
      <w:r xml:space="preserve">
        <w:t> </w:t>
      </w:r>
      <w:r>
        <w:t xml:space="preserve">66.011.</w:t>
      </w:r>
      <w:r xml:space="preserve">
        <w:t> </w:t>
      </w:r>
      <w:r xml:space="preserve">
        <w:t> </w:t>
      </w:r>
      <w:r>
        <w:t xml:space="preserve">BOARD.  The board of pilot commissioners for the ports of Harris County is composed of </w:t>
      </w:r>
      <w:r>
        <w:rPr>
          <w:u w:val="single"/>
        </w:rPr>
        <w:t xml:space="preserve">seven pilot commissioners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pilot commissioners appointed by a majority of the city council of the City of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pilot commissioners appointed by a majority of the Harris County Commissioners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pilot commissioner appointed by the city council of the City of Pasadena, who must reside in the city of Pasadena;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pilot commissioner appointed by a majority of the Harris County Mayors' and Councils' Association, who must be a resident of a municipality in Harris County that is located adjacent to the Houston Ship Channel and has a population of less than 100,000;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pilot commission, appointed as described by Section 66.0116</w:t>
      </w:r>
      <w:r>
        <w:t xml:space="preserve"> </w:t>
      </w:r>
      <w:r>
        <w:t xml:space="preserve">[</w:t>
      </w:r>
      <w:r>
        <w:rPr>
          <w:strike/>
        </w:rPr>
        <w:t xml:space="preserve">the port commissioners of the Port of Houston Authority of Harris County, Texas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Sections 66.0115 and 66.0116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66.0115.</w:t>
      </w:r>
      <w:r>
        <w:rPr>
          <w:u w:val="single"/>
        </w:rPr>
        <w:t xml:space="preserve"> </w:t>
      </w:r>
      <w:r>
        <w:rPr>
          <w:u w:val="single"/>
        </w:rPr>
        <w:t xml:space="preserve"> </w:t>
      </w:r>
      <w:r>
        <w:rPr>
          <w:u w:val="single"/>
        </w:rPr>
        <w:t xml:space="preserve">QUALIFICATIONS; VACANCY. </w:t>
      </w:r>
      <w:r>
        <w:rPr>
          <w:u w:val="single"/>
        </w:rPr>
        <w:t xml:space="preserve"> </w:t>
      </w:r>
      <w:r>
        <w:rPr>
          <w:u w:val="single"/>
        </w:rPr>
        <w:t xml:space="preserve">(a) Except as otherwise provided by Sections 66.011 and 66.0116, each pilot commissioner must be a property taxpayer and a qualified voter in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to the pilot commission if the person has previously served the equivalent of at least 12 full years on the pilot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on which a term expires or on which a vacancy on the board begins, the appointing entity must appoint a new pilot commissioner.  If the appointing entity fails to make the appointment before the 45th day, 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appointing entity is the city council of the City of Houston, the city council of the City of Pasadena, or the Harris County Mayors' and Councils' Association, the Harris County Commissioners Court shall appoint a pilot commissioner to fill the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appointing entity is the Harris County Commissioners Court, the city council of the City of Houston shall appoint a pilot commissioner to fill the 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second appointing entity under Subsection (c)(1) or (2) fails to make an appointment before the 90th day after the date on which the term expires or the vacancy begins: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a pilot commissioner to fill the position with the advice and consent of the senate.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through death, resignation, or other reason, the vacancy shall be filled in the manner provided for making the original appointment and in accordance with Subsections (c) and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may appoint a pilot commissioner under Subsection (d) only if the appointing entity under Subsection (c) fails to make an appointment within the period described by this section, and any subsequent appointment must be made by the appropriate appointing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66.0116.</w:t>
      </w:r>
      <w:r>
        <w:rPr>
          <w:u w:val="single"/>
        </w:rPr>
        <w:t xml:space="preserve"> </w:t>
      </w:r>
      <w:r>
        <w:rPr>
          <w:u w:val="single"/>
        </w:rPr>
        <w:t xml:space="preserve"> </w:t>
      </w:r>
      <w:r>
        <w:rPr>
          <w:u w:val="single"/>
        </w:rPr>
        <w:t xml:space="preserve">APPOINTMENT OF CHAIR; TERM.  (a)  The City of Houston mayor and city council and the Harris County Commissioners Court shall jointly appoint the chair of the pilot commission in January of odd-numbered years.  The term of the chair expires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mayor, city council, and commissioners court do not make an appointment within the period specified by this section, the governor shall appoint the chair of the pilot commission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appointed as the chair of the pilot commission must comply with the qualifications described by Section 61.160,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second Monday of January in each odd-numbered year, the City of Houston mayor and city council, the Harris County Commissioners Court, and the Harris County judge shall hold a joint meeting to appoint the chair of the pilot commission at the headquarters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meeting held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city council member and the mayor shall have one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county commissioner and the county judge shall have the mixed-fraction number of votes equal to the sum of the number of city council members plus the mayor divided by the sum of the number of county commissioners plus the county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presence of individuals with a majority of the total potential votes is required to establish a quorum at the meeting.  A separate quorum from each group, representing the city and the county, is not required.  The chair must be appointed by at least a majority of the total potential votes, in any combination.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chair of the pilot commission is considered an open position and the person serving as the chair is not 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the chair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66.014, Transportation Code, is amended to read as follows:</w:t>
      </w:r>
    </w:p>
    <w:p w:rsidR="003F3435" w:rsidRDefault="0032493E">
      <w:pPr>
        <w:spacing w:line="480" w:lineRule="auto"/>
        <w:ind w:firstLine="720"/>
        <w:jc w:val="both"/>
      </w:pPr>
      <w:r>
        <w:t xml:space="preserve">Sec.</w:t>
      </w:r>
      <w:r xml:space="preserve">
        <w:t> </w:t>
      </w:r>
      <w:r>
        <w:t xml:space="preserve">66.014.</w:t>
      </w:r>
      <w:r xml:space="preserve">
        <w:t> </w:t>
      </w:r>
      <w:r xml:space="preserve">
        <w:t> </w:t>
      </w:r>
      <w:r>
        <w:t xml:space="preserve">TERM OF OFFICE. </w:t>
      </w:r>
      <w:r>
        <w:t xml:space="preserve"> </w:t>
      </w:r>
      <w:r>
        <w:rPr>
          <w:u w:val="single"/>
        </w:rPr>
        <w:t xml:space="preserve">Pilot commissioners other than the chair serve staggered terms of two years that expire on February 1.</w:t>
      </w:r>
      <w:r>
        <w:t xml:space="preserve"> [</w:t>
      </w:r>
      <w:r>
        <w:rPr>
          <w:strike/>
        </w:rPr>
        <w:t xml:space="preserve">A board member serves a term of office that coincides with the member's term as a port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Of the two pilot commissioners of the board of pilot commissioners for the ports of Harris County appointed under Sections 66.011(1) and (2), Transportation Code, as amended by this Act, one serves a term expiring in an even-numbered year and one serves a term expiring in an odd-numbered year.  The pilot commissioner of the board of pilot commissioners for the ports of Harris County appointed under Section 66.011(3), Transportation Code, as amended by this Act, serves a term expiring in an odd-numbered year.  The pilot commissioner of the board of pilot commissioners for the ports of Harris County appointed under Section 66.011(4), Transportation Code, as amended by this Act, serves a term expiring in an even-numbered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