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2223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safe and efficient provision of pilot services by the Board of Pilot Commissioners for Harris County Ports.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5007.209(b),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legislation that created the authority;</w:t>
      </w:r>
    </w:p>
    <w:p w:rsidR="003F3435" w:rsidRDefault="0032493E">
      <w:pPr>
        <w:spacing w:line="480" w:lineRule="auto"/>
        <w:ind w:firstLine="1440"/>
        <w:jc w:val="both"/>
      </w:pPr>
      <w:r>
        <w:t xml:space="preserve">(2)</w:t>
      </w:r>
      <w:r xml:space="preserve">
        <w:t> </w:t>
      </w:r>
      <w:r xml:space="preserve">
        <w:t> </w:t>
      </w:r>
      <w:r>
        <w:t xml:space="preserve">the programs, functions, policies, rules, and budget of the authority;</w:t>
      </w:r>
    </w:p>
    <w:p w:rsidR="003F3435" w:rsidRDefault="0032493E">
      <w:pPr>
        <w:spacing w:line="480" w:lineRule="auto"/>
        <w:ind w:firstLine="1440"/>
        <w:jc w:val="both"/>
      </w:pPr>
      <w:r>
        <w:t xml:space="preserve">(3)</w:t>
      </w:r>
      <w:r xml:space="preserve">
        <w:t> </w:t>
      </w:r>
      <w:r xml:space="preserve">
        <w:t> </w:t>
      </w:r>
      <w:r>
        <w:t xml:space="preserve">the results of the most recent formal audit of the authority;</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duties of the port commission as the board of pilot commissioners for Harris County ports under Chapter 66, Transportation Code;</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requirements of laws relating to open meetings, public information, administrative procedure, financial disclosure, and conflicts of interest; and</w:t>
      </w:r>
    </w:p>
    <w:p w:rsidR="003F3435" w:rsidRDefault="0032493E">
      <w:pPr>
        <w:spacing w:line="480" w:lineRule="auto"/>
        <w:ind w:firstLine="1440"/>
        <w:jc w:val="both"/>
      </w:pPr>
      <w:r>
        <w:rPr>
          <w:u w:val="single"/>
        </w:rPr>
        <w:t xml:space="preserve">(5)</w:t>
      </w:r>
      <w:r>
        <w:t xml:space="preserve">[</w:t>
      </w:r>
      <w:r>
        <w:rPr>
          <w:strike/>
        </w:rPr>
        <w:t xml:space="preserve">(6)</w:t>
      </w:r>
      <w:r>
        <w:t xml:space="preserve">]</w:t>
      </w:r>
      <w:r xml:space="preserve">
        <w:t> </w:t>
      </w:r>
      <w:r xml:space="preserve">
        <w:t> </w:t>
      </w:r>
      <w:r>
        <w:t xml:space="preserve">any applicable ethics policies adopted by the port commission or the Texas Ethics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66.002, Transportation Code, is amended by adding Subsections (6-a) and (6-b), to read as follows:</w:t>
      </w:r>
    </w:p>
    <w:p w:rsidR="003F3435" w:rsidRDefault="0032493E">
      <w:pPr>
        <w:spacing w:line="480" w:lineRule="auto"/>
        <w:ind w:firstLine="720"/>
        <w:jc w:val="both"/>
      </w:pPr>
      <w:r>
        <w:rPr>
          <w:u w:val="single"/>
        </w:rPr>
        <w:t xml:space="preserve">(6-a)</w:t>
      </w:r>
      <w:r>
        <w:rPr>
          <w:u w:val="single"/>
        </w:rPr>
        <w:t xml:space="preserve"> </w:t>
      </w:r>
      <w:r>
        <w:rPr>
          <w:u w:val="single"/>
        </w:rPr>
        <w:t xml:space="preserve"> </w:t>
      </w:r>
      <w:r>
        <w:rPr>
          <w:u w:val="single"/>
        </w:rPr>
        <w:t xml:space="preserve">"Two-way route"</w:t>
      </w:r>
      <w:r>
        <w:rPr>
          <w:u w:val="single"/>
        </w:rPr>
        <w:t xml:space="preserve"> </w:t>
      </w:r>
      <w:r>
        <w:rPr>
          <w:u w:val="single"/>
        </w:rPr>
        <w:t xml:space="preserve">means a directional route within defined limits inside which two-way traffic is established, and which is intended to improve safety in waters where navigation is difficult.</w:t>
      </w:r>
    </w:p>
    <w:p w:rsidR="003F3435" w:rsidRDefault="0032493E">
      <w:pPr>
        <w:spacing w:line="480" w:lineRule="auto"/>
        <w:ind w:firstLine="720"/>
        <w:jc w:val="both"/>
      </w:pPr>
      <w:r>
        <w:rPr>
          <w:u w:val="single"/>
        </w:rPr>
        <w:t xml:space="preserve">(6-b)</w:t>
      </w:r>
      <w:r>
        <w:rPr>
          <w:u w:val="single"/>
        </w:rPr>
        <w:t xml:space="preserve"> </w:t>
      </w:r>
      <w:r>
        <w:rPr>
          <w:u w:val="single"/>
        </w:rPr>
        <w:t xml:space="preserve"> </w:t>
      </w:r>
      <w:r>
        <w:rPr>
          <w:u w:val="single"/>
        </w:rPr>
        <w:t xml:space="preserve">"Two-way traffic"</w:t>
      </w:r>
      <w:r>
        <w:rPr>
          <w:u w:val="single"/>
        </w:rPr>
        <w:t xml:space="preserve"> </w:t>
      </w:r>
      <w:r>
        <w:rPr>
          <w:u w:val="single"/>
        </w:rPr>
        <w:t xml:space="preserve">means that traffic flow is permitted in opposing directions, but a vessel may not meet, cross, nor overtake any other vessel in such a manner that it would be abreast of more than one other vessel within the defined limits of a waterway.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66.017, Transportation Code, is amended to read as follows:</w:t>
      </w:r>
    </w:p>
    <w:p w:rsidR="003F3435" w:rsidRDefault="0032493E">
      <w:pPr>
        <w:spacing w:line="480" w:lineRule="auto"/>
        <w:ind w:firstLine="720"/>
        <w:jc w:val="both"/>
      </w:pPr>
      <w:r>
        <w:t xml:space="preserve">Sec. 66.017.  DUTIES.  The board shall:</w:t>
      </w:r>
    </w:p>
    <w:p w:rsidR="003F3435" w:rsidRDefault="0032493E">
      <w:pPr>
        <w:spacing w:line="480" w:lineRule="auto"/>
        <w:ind w:firstLine="1440"/>
        <w:jc w:val="both"/>
      </w:pPr>
      <w:r>
        <w:t xml:space="preserve">(1)</w:t>
      </w:r>
      <w:r xml:space="preserve">
        <w:t> </w:t>
      </w:r>
      <w:r xml:space="preserve">
        <w:t> </w:t>
      </w:r>
      <w:r>
        <w:t xml:space="preserve">establish the number of pilots necessary to provide adequate pilot services for each Harris County port;</w:t>
      </w:r>
    </w:p>
    <w:p w:rsidR="003F3435" w:rsidRDefault="0032493E">
      <w:pPr>
        <w:spacing w:line="480" w:lineRule="auto"/>
        <w:ind w:firstLine="1440"/>
        <w:jc w:val="both"/>
      </w:pPr>
      <w:r>
        <w:t xml:space="preserve">(2)</w:t>
      </w:r>
      <w:r xml:space="preserve">
        <w:t> </w:t>
      </w:r>
      <w:r xml:space="preserve">
        <w:t> </w:t>
      </w:r>
      <w:r>
        <w:t xml:space="preserve">accept applications for pilot licenses and certificates and determine whether each applicant meets the qualifications for a pilot;</w:t>
      </w:r>
    </w:p>
    <w:p w:rsidR="003F3435" w:rsidRDefault="0032493E">
      <w:pPr>
        <w:spacing w:line="480" w:lineRule="auto"/>
        <w:ind w:firstLine="1440"/>
        <w:jc w:val="both"/>
      </w:pPr>
      <w:r>
        <w:t xml:space="preserve">(3)</w:t>
      </w:r>
      <w:r xml:space="preserve">
        <w:t> </w:t>
      </w:r>
      <w:r xml:space="preserve">
        <w:t> </w:t>
      </w:r>
      <w:r>
        <w:t xml:space="preserve">submit to the governor lists of applicants the board finds to be qualified for appointment as pilots;</w:t>
      </w:r>
    </w:p>
    <w:p w:rsidR="003F3435" w:rsidRDefault="0032493E">
      <w:pPr>
        <w:spacing w:line="480" w:lineRule="auto"/>
        <w:ind w:firstLine="1440"/>
        <w:jc w:val="both"/>
      </w:pPr>
      <w:r>
        <w:t xml:space="preserve">(4)</w:t>
      </w:r>
      <w:r xml:space="preserve">
        <w:t> </w:t>
      </w:r>
      <w:r xml:space="preserve">
        <w:t> </w:t>
      </w:r>
      <w:r>
        <w:t xml:space="preserve">establish pilotage rates;</w:t>
      </w:r>
    </w:p>
    <w:p w:rsidR="003F3435" w:rsidRDefault="0032493E">
      <w:pPr>
        <w:spacing w:line="480" w:lineRule="auto"/>
        <w:ind w:firstLine="1440"/>
        <w:jc w:val="both"/>
      </w:pPr>
      <w:r>
        <w:t xml:space="preserve">(5)</w:t>
      </w:r>
      <w:r xml:space="preserve">
        <w:t> </w:t>
      </w:r>
      <w:r xml:space="preserve">
        <w:t> </w:t>
      </w:r>
      <w:r>
        <w:t xml:space="preserve">approve the locations for pilot stations;</w:t>
      </w:r>
    </w:p>
    <w:p w:rsidR="003F3435" w:rsidRDefault="0032493E">
      <w:pPr>
        <w:spacing w:line="480" w:lineRule="auto"/>
        <w:ind w:firstLine="1440"/>
        <w:jc w:val="both"/>
      </w:pPr>
      <w:r>
        <w:t xml:space="preserve">(6)</w:t>
      </w:r>
      <w:r xml:space="preserve">
        <w:t> </w:t>
      </w:r>
      <w:r xml:space="preserve">
        <w:t> </w:t>
      </w:r>
      <w:r>
        <w:t xml:space="preserve">establish times during which pilot services will be available;</w:t>
      </w:r>
    </w:p>
    <w:p w:rsidR="003F3435" w:rsidRDefault="0032493E">
      <w:pPr>
        <w:spacing w:line="480" w:lineRule="auto"/>
        <w:ind w:firstLine="1440"/>
        <w:jc w:val="both"/>
      </w:pPr>
      <w:r>
        <w:t xml:space="preserve">(7)</w:t>
      </w:r>
      <w:r xml:space="preserve">
        <w:t> </w:t>
      </w:r>
      <w:r xml:space="preserve">
        <w:t> </w:t>
      </w:r>
      <w:r>
        <w:t xml:space="preserve">hear and determine complaints relating to the conduct of pilots;</w:t>
      </w:r>
    </w:p>
    <w:p w:rsidR="003F3435" w:rsidRDefault="0032493E">
      <w:pPr>
        <w:spacing w:line="480" w:lineRule="auto"/>
        <w:ind w:firstLine="1440"/>
        <w:jc w:val="both"/>
      </w:pPr>
      <w:r>
        <w:t xml:space="preserve">(8)</w:t>
      </w:r>
      <w:r xml:space="preserve">
        <w:t> </w:t>
      </w:r>
      <w:r xml:space="preserve">
        <w:t> </w:t>
      </w:r>
      <w:r>
        <w:t xml:space="preserve">recommend to the governor each pilot whose license or certificate should not be renewed or should be revoked;</w:t>
      </w:r>
    </w:p>
    <w:p w:rsidR="003F3435" w:rsidRDefault="0032493E">
      <w:pPr>
        <w:spacing w:line="480" w:lineRule="auto"/>
        <w:ind w:firstLine="1440"/>
        <w:jc w:val="both"/>
      </w:pPr>
      <w:r>
        <w:t xml:space="preserve">(9)</w:t>
      </w:r>
      <w:r xml:space="preserve">
        <w:t> </w:t>
      </w:r>
      <w:r xml:space="preserve">
        <w:t> </w:t>
      </w:r>
      <w:r>
        <w:t xml:space="preserve">adopt rules and issue orders to pilots or vessels when necessary to secure </w:t>
      </w:r>
      <w:r>
        <w:rPr>
          <w:u w:val="single"/>
        </w:rPr>
        <w:t xml:space="preserve">safe and</w:t>
      </w:r>
      <w:r>
        <w:t xml:space="preserve"> </w:t>
      </w:r>
      <w:r>
        <w:t xml:space="preserve">efficient pilot services</w:t>
      </w:r>
      <w:r>
        <w:rPr>
          <w:u w:val="single"/>
        </w:rPr>
        <w:t xml:space="preserve">, including minimizing the interference of two-way routes</w:t>
      </w:r>
      <w:r>
        <w:t xml:space="preserve">;</w:t>
      </w:r>
    </w:p>
    <w:p w:rsidR="003F3435" w:rsidRDefault="0032493E">
      <w:pPr>
        <w:spacing w:line="480" w:lineRule="auto"/>
        <w:ind w:firstLine="1440"/>
        <w:jc w:val="both"/>
      </w:pPr>
      <w:r>
        <w:t xml:space="preserve">(10)</w:t>
      </w:r>
      <w:r xml:space="preserve">
        <w:t> </w:t>
      </w:r>
      <w:r xml:space="preserve">
        <w:t> </w:t>
      </w:r>
      <w:r>
        <w:t xml:space="preserve">institute investigations or hearings or both to consider casualties, accidents, or other actions that violate this chapter; and</w:t>
      </w:r>
    </w:p>
    <w:p w:rsidR="003F3435" w:rsidRDefault="0032493E">
      <w:pPr>
        <w:spacing w:line="480" w:lineRule="auto"/>
        <w:ind w:firstLine="1440"/>
        <w:jc w:val="both"/>
      </w:pPr>
      <w:r>
        <w:t xml:space="preserve">(11)</w:t>
      </w:r>
      <w:r xml:space="preserve">
        <w:t> </w:t>
      </w:r>
      <w:r xml:space="preserve">
        <w:t> </w:t>
      </w:r>
      <w:r>
        <w:t xml:space="preserve">provide penalties to be imposed on a person who is not a pilot for a Harris County port who pilots a vessel into or out of the port if a pilot offered those services to the vessel.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66, Transportation Code, is amended by adding Section 66.0171 to read as follows:</w:t>
      </w:r>
    </w:p>
    <w:p w:rsidR="003F3435" w:rsidRDefault="0032493E">
      <w:pPr>
        <w:spacing w:line="480" w:lineRule="auto"/>
        <w:ind w:firstLine="720"/>
        <w:jc w:val="both"/>
      </w:pPr>
      <w:r>
        <w:rPr>
          <w:u w:val="single"/>
        </w:rPr>
        <w:t xml:space="preserve">Sec. 66.0171. </w:t>
      </w:r>
      <w:r>
        <w:rPr>
          <w:u w:val="single"/>
        </w:rPr>
        <w:t xml:space="preserve"> </w:t>
      </w:r>
      <w:r>
        <w:rPr>
          <w:u w:val="single"/>
        </w:rPr>
        <w:t xml:space="preserve">EFFICIENT PILOT SERVICE; MAXIMUM VESSEL LENGTH. </w:t>
      </w:r>
      <w:r>
        <w:rPr>
          <w:u w:val="single"/>
        </w:rPr>
        <w:t xml:space="preserve"> </w:t>
      </w:r>
      <w:r>
        <w:rPr>
          <w:u w:val="single"/>
        </w:rPr>
        <w:t xml:space="preserve">(a)</w:t>
      </w:r>
      <w:r>
        <w:rPr>
          <w:u w:val="single"/>
        </w:rPr>
        <w:t xml:space="preserve"> </w:t>
      </w:r>
      <w:r>
        <w:rPr>
          <w:u w:val="single"/>
        </w:rPr>
        <w:t xml:space="preserve"> </w:t>
      </w:r>
      <w:r>
        <w:rPr>
          <w:u w:val="single"/>
        </w:rPr>
        <w:t xml:space="preserve">Except as provided by subsection (b), in order to ensure safe and efficient pilot services, the maximum overall length of a vessel, including the bulbous bow, that may be piloted within the board's jurisdiction is 1,100 ft.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issue rules authorizing the piloting of vessels with a maximum overall length that exceeds the length provided for in subsection (a) if the board determines, upon recommendation form an association representing no less than fifty percent of the pilots authorized to operate under the board's jurisdiction, that two-way routes may safely and efficiently be maintained and that two-way traffic safely and efficiently be conducted.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rules adopted under subsection (b) must establish the maximum overall vessel length that may be piloted in a manner that maintains safe and efficient two-way routes and safe and efficient two-way traffic as recommended by an association representing no less than fifty percent of the pilots authorized to operate under the board's jurisdiction.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Prior to issuing any rules under subsection (b), the board must conduct at least two public hearings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