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86R13986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criminal offense for making certain telemarketing calls to a telephone number published on the Texas no-call list.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304, Business &amp; Commerce Code, is amended by adding Section 304.260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304.260.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CRIMINAL PENALTY.  (a) </w:t>
      </w:r>
      <w:r>
        <w:rPr>
          <w:u w:val="single"/>
        </w:rPr>
        <w:t xml:space="preserve"> </w:t>
      </w:r>
      <w:r>
        <w:rPr>
          <w:u w:val="single"/>
        </w:rPr>
        <w:t xml:space="preserve">A person who violates Section 304.052 commits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misdemeanor, except that the offense is a Class A misdemeanor if it is shown on the trial of the offense that the person has been previously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