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in Fort Bend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to add Subchapter LL, to read as follows:</w:t>
      </w:r>
    </w:p>
    <w:p w:rsidR="003F3435" w:rsidRDefault="0032493E">
      <w:pPr>
        <w:spacing w:line="480" w:lineRule="auto"/>
        <w:ind w:firstLine="720"/>
        <w:jc w:val="both"/>
      </w:pPr>
      <w:r>
        <w:rPr>
          <w:u w:val="single"/>
        </w:rPr>
        <w:t xml:space="preserve">SUBCHAPTER LL. </w:t>
      </w:r>
      <w:r>
        <w:rPr>
          <w:u w:val="single"/>
        </w:rPr>
        <w:t xml:space="preserve"> </w:t>
      </w:r>
      <w:r>
        <w:rPr>
          <w:u w:val="single"/>
        </w:rPr>
        <w:t xml:space="preserve">MAGISTRATES IN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AUTHORIZATION; APPOINTMENT; ELIMINATION. (a) The Commissioners Court of Fort Bend County may authorize the judges of the district and statutory county courts in Fort Bend County to appoint one or more part-time or full-time magistrates to perform the duties authorized by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courts and statutory county courts in Fort Bend County by a unanimous vote may appoint magistrates as authorized by the Commissioners Court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administrative judge for the board of judges of the district courts and statutory county courts serving Fort Bend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QUALIFICATIONS; OATH OF OFFICE. (a) 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have resigned from office after having received notice that formal proceedings by the State Commission on Judicial Conduct had been instituted as provided in Section 33.022 and before the final disposition of the proceedings.</w:t>
      </w:r>
    </w:p>
    <w:p w:rsidR="003F3435" w:rsidRDefault="0032493E">
      <w:pPr>
        <w:spacing w:line="480" w:lineRule="auto"/>
        <w:ind w:firstLine="720"/>
        <w:jc w:val="both"/>
      </w:pPr>
      <w:r>
        <w:rPr>
          <w:u w:val="single"/>
        </w:rPr>
        <w:t xml:space="preserve"> (b) A magistrate appointed under Section 54.2101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COMPENSATION.  (a) A magistrate is entitled to the salary determined by the Commissioners Court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Fort Bend County as established by the annual budget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The local administrative judge of the district courts serving Fort Bend County shall approve the number of hours to be paid a part-time magistrate.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TERMINATION OF EMPLOYMENT.  (a) A magistrate may be terminated by a majority vote of all the judges of the district and statutory county courts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judges of the district courts and statutory county courts serving Fort Bend County must sign a written order of termination. </w:t>
      </w:r>
      <w:r>
        <w:rPr>
          <w:u w:val="single"/>
        </w:rPr>
        <w:t xml:space="preserve"> </w:t>
      </w:r>
      <w:r>
        <w:rPr>
          <w:u w:val="single"/>
        </w:rPr>
        <w:t xml:space="preserve">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DUTIES AND POWERS.  (a) A magistrate shall inform the person arrested, in clear language, of the accusation against the person and of any affidavit filed with the accusation. </w:t>
      </w:r>
      <w:r>
        <w:rPr>
          <w:u w:val="single"/>
        </w:rPr>
        <w:t xml:space="preserve"> </w:t>
      </w:r>
      <w:r>
        <w:rPr>
          <w:u w:val="single"/>
        </w:rPr>
        <w:t xml:space="preserve">A magistrate shall inform the person arrested of the person's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 </w:t>
      </w:r>
      <w:r>
        <w:rPr>
          <w:u w:val="single"/>
        </w:rPr>
        <w:t xml:space="preserve"> </w:t>
      </w:r>
      <w:r>
        <w:rPr>
          <w:u w:val="single"/>
        </w:rPr>
        <w:t xml:space="preserve">The magistrate shall also inform the person arrested that the person is not required to make a statement and that any statement made by the person may be used against the person. </w:t>
      </w:r>
      <w:r>
        <w:rPr>
          <w:u w:val="single"/>
        </w:rPr>
        <w:t xml:space="preserve"> </w:t>
      </w:r>
      <w:r>
        <w:rPr>
          <w:u w:val="single"/>
        </w:rPr>
        <w:t xml:space="preserve">The magistrate must allow the person arrested reasonable time and opportunity to consult counsel and shall admit the person arrested to bail if allowed by law. In addition to the powers and duties specified by this section, a magistrate has all other powers and duties of a magistrate specified by the Code of Criminal Procedure and other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determine the amount of bail and grant bail pursuant to Chapter 17, Code of Criminal Procedure, and as otherwise provided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 shall be available, within 24 hours of a defendant's arrest, to determine probable cause for further detention, administer warnings, inform the accused of the pending charges, and determine all matters pertaining to bail. Magistrates shall be available to review and issue search warrants and arrest warrants as provided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dispose of criminal cases filed in the justice court as provided by law and collect fines and enforce the judgments and orders of the justice courts in criminal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enforce judgments and orders of the statutory county courts in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MENTAL HEALTH JURISDICTION.  The judges of the statutory county courts of Fort Bend County may authorize a magistrate to serve the probate courts of Fort Bend County as necessary to hear emergency mental health matters under Chapter 573, Health and Safety Code. A magistrate has concurrent limited jurisdiction with the probate courts of the county to hear emergency mental health matters under Chapter 573, Health and Safety Code. This section does not impair the jurisdiction of the probate courts to review or alter the decision of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54.2108.</w:t>
      </w:r>
      <w:r>
        <w:rPr>
          <w:u w:val="single"/>
        </w:rPr>
        <w:t xml:space="preserve"> </w:t>
      </w:r>
      <w:r>
        <w:rPr>
          <w:u w:val="single"/>
        </w:rPr>
        <w:t xml:space="preserve"> </w:t>
      </w:r>
      <w:r>
        <w:rPr>
          <w:u w:val="single"/>
        </w:rPr>
        <w:t xml:space="preserve">PERSONNEL, EQUIPMENT, AND OFFICE SPACE. The Commissioners Court of Fort Bend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54.2109.</w:t>
      </w:r>
      <w:r>
        <w:rPr>
          <w:u w:val="single"/>
        </w:rPr>
        <w:t xml:space="preserve"> </w:t>
      </w:r>
      <w:r>
        <w:rPr>
          <w:u w:val="single"/>
        </w:rPr>
        <w:t xml:space="preserve"> </w:t>
      </w:r>
      <w:r>
        <w:rPr>
          <w:u w:val="single"/>
        </w:rPr>
        <w:t xml:space="preserve">SHERIFF.  On request of a magistrate appointed under this subchapter, the sheriff, in person or by deputy, shall assist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54.2110.</w:t>
      </w:r>
      <w:r>
        <w:rPr>
          <w:u w:val="single"/>
        </w:rPr>
        <w:t xml:space="preserve"> </w:t>
      </w:r>
      <w:r>
        <w:rPr>
          <w:u w:val="single"/>
        </w:rPr>
        <w:t xml:space="preserve"> </w:t>
      </w:r>
      <w:r>
        <w:rPr>
          <w:u w:val="single"/>
        </w:rPr>
        <w:t xml:space="preserve">CLERK.  The district clerk or county clerk shall perform the statutory duties necessary for the magistrate appointed under this subchapter in cases filed in a district court and a statutory county court.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as added by H.B. No.</w:t>
      </w:r>
      <w:r xml:space="preserve">
        <w:t> </w:t>
      </w:r>
      <w:r>
        <w:t xml:space="preserve">2132, Acts of the 82nd Legislature, Regular Session, 2011, </w:t>
      </w:r>
      <w:r>
        <w:rPr>
          <w:u w:val="single"/>
        </w:rPr>
        <w:t xml:space="preserve">the magistrates appointed under Subchapter LL, Chapter 54, Government Code,</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jc w:val="both"/>
      </w:pPr>
      <w:r>
        <w:t xml:space="preserve">1.  The Court of Criminal Appeals;</w:t>
      </w:r>
    </w:p>
    <w:p w:rsidR="003F3435" w:rsidRDefault="0032493E">
      <w:pPr>
        <w:spacing w:line="480" w:lineRule="auto"/>
        <w:jc w:val="both"/>
      </w:pPr>
      <w:r>
        <w:t xml:space="preserve">2.  Courts of appeals;</w:t>
      </w:r>
    </w:p>
    <w:p w:rsidR="003F3435" w:rsidRDefault="0032493E">
      <w:pPr>
        <w:spacing w:line="480" w:lineRule="auto"/>
        <w:jc w:val="both"/>
      </w:pPr>
      <w:r>
        <w:t xml:space="preserve">3.  The district courts;</w:t>
      </w:r>
    </w:p>
    <w:p w:rsidR="003F3435" w:rsidRDefault="0032493E">
      <w:pPr>
        <w:spacing w:line="480" w:lineRule="auto"/>
        <w:jc w:val="both"/>
      </w:pPr>
      <w:r>
        <w:t xml:space="preserve">4.  The criminal district courts;</w:t>
      </w:r>
    </w:p>
    <w:p w:rsidR="003F3435" w:rsidRDefault="0032493E">
      <w:pPr>
        <w:spacing w:line="480" w:lineRule="auto"/>
        <w:jc w:val="both"/>
      </w:pPr>
      <w:r>
        <w:t xml:space="preserve">5.  The magistrates appointed by the judges of the district courts of Bexar County, Dallas County, Tarrant County, or Travis County that give preference to criminal cases</w:t>
      </w:r>
      <w:r>
        <w:rPr>
          <w:u w:val="single"/>
        </w:rPr>
        <w:t xml:space="preserve">,</w:t>
      </w:r>
      <w:r>
        <w:t xml:space="preserve"> </w:t>
      </w:r>
      <w:r>
        <w:rPr>
          <w:strike/>
        </w:rPr>
        <w:t xml:space="preserve">and</w:t>
      </w:r>
      <w:r>
        <w:t xml:space="preserve"> the magistrates appointed by the judges of the criminal district courts of Dallas County or Tarrant County</w:t>
      </w:r>
      <w:r>
        <w:rPr>
          <w:u w:val="single"/>
        </w:rPr>
        <w:t xml:space="preserve">, and the magistrates appointed by the judges of the statutory county courts and district courts of Fort Bend County that give preference to criminal cases</w:t>
      </w:r>
      <w:r>
        <w:t xml:space="preserve">;</w:t>
      </w:r>
    </w:p>
    <w:p w:rsidR="003F3435" w:rsidRDefault="0032493E">
      <w:pPr>
        <w:spacing w:line="480" w:lineRule="auto"/>
        <w:jc w:val="both"/>
      </w:pPr>
      <w:r>
        <w:t xml:space="preserve">6.  The county courts;</w:t>
      </w:r>
    </w:p>
    <w:p w:rsidR="003F3435" w:rsidRDefault="0032493E">
      <w:pPr>
        <w:spacing w:line="480" w:lineRule="auto"/>
        <w:jc w:val="both"/>
      </w:pPr>
      <w:r>
        <w:t xml:space="preserve">7.  All county courts at law with criminal jurisdiction;</w:t>
      </w:r>
    </w:p>
    <w:p w:rsidR="003F3435" w:rsidRDefault="0032493E">
      <w:pPr>
        <w:spacing w:line="480" w:lineRule="auto"/>
        <w:jc w:val="both"/>
      </w:pPr>
      <w:r>
        <w:t xml:space="preserve">8.  County criminal courts;</w:t>
      </w:r>
    </w:p>
    <w:p w:rsidR="003F3435" w:rsidRDefault="0032493E">
      <w:pPr>
        <w:spacing w:line="480" w:lineRule="auto"/>
        <w:jc w:val="both"/>
      </w:pPr>
      <w:r>
        <w:t xml:space="preserve">9.  Justice courts;</w:t>
      </w:r>
    </w:p>
    <w:p w:rsidR="003F3435" w:rsidRDefault="0032493E">
      <w:pPr>
        <w:spacing w:line="480" w:lineRule="auto"/>
        <w:jc w:val="both"/>
      </w:pPr>
      <w:r>
        <w:t xml:space="preserve">10.  Municipal courts; and</w:t>
      </w:r>
    </w:p>
    <w:p w:rsidR="003F3435" w:rsidRDefault="0032493E">
      <w:pPr>
        <w:spacing w:line="480" w:lineRule="auto"/>
        <w:jc w:val="both"/>
      </w:pPr>
      <w:r>
        <w:t xml:space="preserve">11.  The magistrates appointed by the judges of the district courts of Lubbock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