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2363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recognition of the Mount Tabor Indian Community.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state of  Texas recognizes the Associate Bands of the Mount Tabor Indian Community and its members as American Indians. Neither the tribe nor its members are eligible for any services, funding, or any lands to be held in trust by the State of Texas. </w:t>
      </w:r>
      <w:r>
        <w:t xml:space="preserve"> </w:t>
      </w:r>
      <w:r>
        <w:t xml:space="preserve">The Associate Bands of the Mount Tabor Indian Community shall maintain a membership roll, governing documents and, a governing body. </w:t>
      </w:r>
      <w:r>
        <w:t xml:space="preserve"> </w:t>
      </w:r>
      <w:r>
        <w:t xml:space="preserve">The Associate Bands of the Mount Tabor Indian Community are not hereby prohibited from seeking federal acknowledgment through the Department of the Interior, Bureau of Indian Affairs, Office of Federal Acknowledgment, or any other means as set forth under United States law.  Eminent domain may not be used by the tribe, nor may eminent domain be used to acquire lands for the tribe. </w:t>
      </w:r>
      <w:r>
        <w:t xml:space="preserve"> </w:t>
      </w:r>
      <w:r>
        <w:t xml:space="preserve">This bill in no way effects the hunting, fishing, trapping, gathering or acquisition of other natural resources of its members as citizens of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