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86R9994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disclosure of a beneficiary to a funeral director under a life insurance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1103, Insurance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DISCLOSURE OF BENEFICIARY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 1103.201. APPLICABILITY OF SUBCHAPTER. This subchapter applies to a life insurance company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issues or delivers a life insurance policy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organized under the laws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1103.202.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FUNERAL DIRECTORS.  If a funeral director licensed under Chapter 651, Occupations Code, is directing an insured's funeral, a life insurance company shall disclose the beneficiary of the insured's life insurance policy to the director on the director's request.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