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86R19584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2455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territory and board of directors of the Bell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 9005.0025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w:t>
      </w:r>
      <w:r>
        <w:rPr>
          <w:u w:val="single"/>
        </w:rPr>
        <w:t xml:space="preserve"> </w:t>
      </w:r>
      <w:r>
        <w:rPr>
          <w:u w:val="single"/>
        </w:rPr>
        <w:t xml:space="preserve">The district is governed by a board of seven elected directors.  In addition to the elected board members, a nonvoting member chosen by the Fort Hood Military Reservation represents the interests of the reservation.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