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2481</w:t>
      </w:r>
    </w:p>
    <w:p w:rsidR="003F3435" w:rsidRDefault="0032493E">
      <w:pPr>
        <w:ind w:firstLine="720"/>
        <w:jc w:val="both"/>
      </w:pPr>
      <w:r>
        <w:t xml:space="preserve">(Bell of Montgomery)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Montgomery County Municipal Utility District No. 164;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8096 to read as follows:</w:t>
      </w:r>
    </w:p>
    <w:p w:rsidR="003F3435" w:rsidRDefault="0032493E">
      <w:pPr>
        <w:spacing w:line="480" w:lineRule="auto"/>
        <w:jc w:val="center"/>
      </w:pPr>
      <w:r>
        <w:rPr>
          <w:u w:val="single"/>
        </w:rPr>
        <w:t xml:space="preserve">CHAPTER 8096.  MONTGOMERY COUNTY MUNICIPAL UTILITY DISTRICT NO. 164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 164.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8096.0102.</w:t>
      </w:r>
      <w:r>
        <w:rPr>
          <w:u w:val="single"/>
        </w:rPr>
        <w:t xml:space="preserve"> </w:t>
      </w:r>
      <w:r>
        <w:rPr>
          <w:u w:val="single"/>
        </w:rPr>
        <w:t xml:space="preserve"> </w:t>
      </w:r>
      <w:r>
        <w:rPr>
          <w:u w:val="single"/>
        </w:rPr>
        <w:t xml:space="preserve">NATURE AND PURPOSES OF DISTRICT.  (a)</w:t>
      </w:r>
      <w:r>
        <w:rPr>
          <w:u w:val="single"/>
        </w:rPr>
        <w:t xml:space="preserve">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8096.0205.</w:t>
      </w:r>
      <w:r>
        <w:rPr>
          <w:u w:val="single"/>
        </w:rPr>
        <w:t xml:space="preserve"> </w:t>
      </w:r>
      <w:r>
        <w:rPr>
          <w:u w:val="single"/>
        </w:rPr>
        <w:t xml:space="preserve"> </w:t>
      </w:r>
      <w:r>
        <w:rPr>
          <w:u w:val="single"/>
        </w:rPr>
        <w:t xml:space="preserve">DIVISION OF DISTRICT.  (a)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of the district as it existed on January 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Section 49.107, Water Code, and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8096.0301.</w:t>
      </w:r>
      <w:r>
        <w:rPr>
          <w:u w:val="single"/>
        </w:rPr>
        <w:t xml:space="preserve"> </w:t>
      </w:r>
      <w:r>
        <w:rPr>
          <w:u w:val="single"/>
        </w:rPr>
        <w:t xml:space="preserve"> </w:t>
      </w:r>
      <w:r>
        <w:rPr>
          <w:u w:val="single"/>
        </w:rPr>
        <w:t xml:space="preserve">AUTHORITY TO ISSUE BONDS AND OTHER OBLIGATIONS FOR ROAD PROJECTS.  (a)</w:t>
      </w:r>
      <w:r>
        <w:rPr>
          <w:u w:val="single"/>
        </w:rPr>
        <w:t xml:space="preserve">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8096.0203.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164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Montgomery County Municipal Utility District No. 164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