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86R7003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168;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8030 to read as follows:</w:t>
      </w:r>
    </w:p>
    <w:p w:rsidR="003F3435" w:rsidRDefault="0032493E">
      <w:pPr>
        <w:spacing w:line="480" w:lineRule="auto"/>
        <w:jc w:val="center"/>
      </w:pPr>
      <w:r>
        <w:rPr>
          <w:u w:val="single"/>
        </w:rPr>
        <w:t xml:space="preserve">CHAPTER 8030. </w:t>
      </w:r>
      <w:r>
        <w:rPr>
          <w:u w:val="single"/>
        </w:rPr>
        <w:t xml:space="preserve"> </w:t>
      </w:r>
      <w:r>
        <w:rPr>
          <w:u w:val="single"/>
        </w:rPr>
        <w:t xml:space="preserve">FORT BEND COUNTY MUNICIPAL UTILITY DISTRICT NO. 168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168.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8030.0054.</w:t>
      </w:r>
      <w:r>
        <w:rPr>
          <w:u w:val="single"/>
        </w:rPr>
        <w:t xml:space="preserve"> </w:t>
      </w:r>
      <w:r>
        <w:rPr>
          <w:u w:val="single"/>
        </w:rPr>
        <w:t xml:space="preserve"> </w:t>
      </w:r>
      <w:r>
        <w:rPr>
          <w:u w:val="single"/>
        </w:rPr>
        <w:t xml:space="preserve">ROAD STANDARDS AND REQUIREMENTS. </w:t>
      </w:r>
      <w:r>
        <w:rPr>
          <w:u w:val="single"/>
        </w:rPr>
        <w:t xml:space="preserve"> </w:t>
      </w:r>
      <w:r>
        <w:rPr>
          <w:u w:val="single"/>
        </w:rPr>
        <w:t xml:space="preserve">(a)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8030.0101.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revenue, contract payments, grants, or other district money, or any combination of those sources, to pay for a road project authorized by Section 8030.0053.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8030.0102.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168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