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authorities of municipal utility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54.234(a), Water Code, is amended to read as follows: </w:t>
      </w:r>
      <w:r>
        <w:t xml:space="preserve"> </w:t>
      </w:r>
      <w:r>
        <w:t xml:space="preserve">(a)</w:t>
      </w:r>
      <w:r xml:space="preserve">
        <w:t> </w:t>
      </w:r>
      <w:r xml:space="preserve">
        <w:t> </w:t>
      </w:r>
      <w:r>
        <w:t xml:space="preserve">Any district or any petitioner seeking the creation of a district may petition the commission to acquire the power under the authority of Article III, Section </w:t>
      </w:r>
      <w:r>
        <w:rPr>
          <w:u w:val="single"/>
        </w:rPr>
        <w:t xml:space="preserve">52</w:t>
      </w:r>
      <w:r>
        <w:t xml:space="preserve">, Texas Constitution, to design, acquire, construct, finance, issue bonds for, </w:t>
      </w:r>
      <w:r>
        <w:rPr>
          <w:u w:val="single"/>
        </w:rPr>
        <w:t xml:space="preserve">operate, maintain,</w:t>
      </w:r>
      <w:r>
        <w:t xml:space="preserve"> </w:t>
      </w:r>
      <w:r>
        <w:t xml:space="preserve">and convey to this state, a county, or a municipality for operation and maintenance, a road [</w:t>
      </w:r>
      <w:r>
        <w:rPr>
          <w:strike/>
        </w:rPr>
        <w:t xml:space="preserve">described by Subsection (b)</w:t>
      </w:r>
      <w:r>
        <w:t xml:space="preserve">] or any improvement in aid of the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54.801(a), Water Code, is amended to read as follows: </w:t>
      </w:r>
      <w:r>
        <w:t xml:space="preserve"> </w:t>
      </w:r>
      <w:r>
        <w:t xml:space="preserve">(a)</w:t>
      </w:r>
      <w:r xml:space="preserve">
        <w:t> </w:t>
      </w:r>
      <w:r xml:space="preserve">
        <w:t> </w:t>
      </w:r>
      <w:r>
        <w:t xml:space="preserve">A district that is composed of at least </w:t>
      </w:r>
      <w:r>
        <w:rPr>
          <w:u w:val="single"/>
        </w:rPr>
        <w:t xml:space="preserve">1,000</w:t>
      </w:r>
      <w:r>
        <w:t xml:space="preserve"> </w:t>
      </w:r>
      <w:r>
        <w:t xml:space="preserve">[</w:t>
      </w:r>
      <w:r>
        <w:rPr>
          <w:strike/>
        </w:rPr>
        <w:t xml:space="preserve">1,500</w:t>
      </w:r>
      <w:r>
        <w:t xml:space="preserve">]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54.802(b), Water Code, is amended to read as follows: </w:t>
      </w:r>
      <w:r>
        <w:t xml:space="preserve"> </w:t>
      </w:r>
      <w:r>
        <w:t xml:space="preserve">(b)</w:t>
      </w:r>
      <w:r xml:space="preserve">
        <w:t> </w:t>
      </w:r>
      <w:r xml:space="preserve">
        <w:t> </w:t>
      </w:r>
      <w:r>
        <w:t xml:space="preserve">The board shall </w:t>
      </w:r>
      <w:r>
        <w:rPr>
          <w:u w:val="single"/>
        </w:rPr>
        <w:t xml:space="preserve">file an engineer's report</w:t>
      </w:r>
      <w:r>
        <w:t xml:space="preserve"> </w:t>
      </w:r>
      <w:r>
        <w:t xml:space="preserve">[</w:t>
      </w:r>
      <w:r>
        <w:rPr>
          <w:strike/>
        </w:rPr>
        <w:t xml:space="preserve">adopt a proposed plan</w:t>
      </w:r>
      <w:r>
        <w:t xml:space="preserve">] for improvements in the defined area or to serve the designated property [</w:t>
      </w:r>
      <w:r>
        <w:rPr>
          <w:strike/>
        </w:rPr>
        <w:t xml:space="preserve">in the manner provided by Section 49.106</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54.805, Water Code, is amended to read as follows: </w:t>
      </w:r>
      <w:r>
        <w:t xml:space="preserve"> </w:t>
      </w:r>
      <w:r>
        <w:t xml:space="preserve">On adoption of the </w:t>
      </w:r>
      <w:r>
        <w:rPr>
          <w:u w:val="single"/>
        </w:rPr>
        <w:t xml:space="preserve">proposed plan</w:t>
      </w:r>
      <w:r>
        <w:t xml:space="preserve"> </w:t>
      </w:r>
      <w:r>
        <w:t xml:space="preserve">[</w:t>
      </w:r>
      <w:r>
        <w:rPr>
          <w:strike/>
        </w:rPr>
        <w:t xml:space="preserve">plans</w:t>
      </w:r>
      <w:r>
        <w:t xml:space="preserve">] as provided by </w:t>
      </w:r>
      <w:r>
        <w:rPr>
          <w:u w:val="single"/>
        </w:rPr>
        <w:t xml:space="preserve">this subchapter</w:t>
      </w:r>
      <w:r>
        <w:t xml:space="preserve"> </w:t>
      </w:r>
      <w:r>
        <w:t xml:space="preserve">[</w:t>
      </w:r>
      <w:r>
        <w:rPr>
          <w:strike/>
        </w:rPr>
        <w:t xml:space="preserve">Section 54.804 of this code</w:t>
      </w:r>
      <w:r>
        <w:t xml:space="preserve">] and voter approval of </w:t>
      </w:r>
      <w:r>
        <w:rPr>
          <w:u w:val="single"/>
        </w:rPr>
        <w:t xml:space="preserve">taxes and bonds</w:t>
      </w:r>
      <w:r>
        <w:t xml:space="preserve"> </w:t>
      </w:r>
      <w:r>
        <w:t xml:space="preserve">[</w:t>
      </w:r>
      <w:r>
        <w:rPr>
          <w:strike/>
        </w:rPr>
        <w:t xml:space="preserve">the plans</w:t>
      </w:r>
      <w:r>
        <w:t xml:space="preserve">],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54.806(a), Water Code, is amended to read as follows: </w:t>
      </w:r>
      <w:r>
        <w:t xml:space="preserve"> </w:t>
      </w:r>
      <w:r>
        <w:t xml:space="preserve">(a)</w:t>
      </w:r>
      <w:r xml:space="preserve">
        <w:t> </w:t>
      </w:r>
      <w:r xml:space="preserve">
        <w:t> </w:t>
      </w:r>
      <w:r>
        <w:t xml:space="preserve">Before </w:t>
      </w:r>
      <w:r>
        <w:rPr>
          <w:u w:val="single"/>
        </w:rPr>
        <w:t xml:space="preserve">bonds may be issued or taxes may be levied for the defined area or designated property</w:t>
      </w:r>
      <w:r>
        <w:t xml:space="preserve"> </w:t>
      </w:r>
      <w:r>
        <w:t xml:space="preserve">[</w:t>
      </w:r>
      <w:r>
        <w:rPr>
          <w:strike/>
        </w:rPr>
        <w:t xml:space="preserve">the adopted plans may become effective</w:t>
      </w:r>
      <w:r>
        <w:t xml:space="preserve">], they must be approved by the voters in the defined area or within the boundaries of the designated property. </w:t>
      </w:r>
      <w:r>
        <w:t xml:space="preserve"> </w:t>
      </w:r>
      <w:r>
        <w:t xml:space="preserve">The election shall be conducted as provided by Section 49.106 for an election to authorize the issuance of bonds </w:t>
      </w:r>
      <w:r>
        <w:rPr>
          <w:u w:val="single"/>
        </w:rPr>
        <w:t xml:space="preserve">or Section 49.107 for an election to authorize an operation and maintenance tax</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54.809, Water Code, is amended to read as follows: </w:t>
      </w:r>
      <w:r>
        <w:t xml:space="preserve"> </w:t>
      </w:r>
      <w:r>
        <w:t xml:space="preserve">"After </w:t>
      </w:r>
      <w:r>
        <w:rPr>
          <w:u w:val="single"/>
        </w:rPr>
        <w:t xml:space="preserve">approval by the voters</w:t>
      </w:r>
      <w:r>
        <w:t xml:space="preserve"> </w:t>
      </w:r>
      <w:r>
        <w:t xml:space="preserve">[</w:t>
      </w:r>
      <w:r>
        <w:rPr>
          <w:strike/>
        </w:rPr>
        <w:t xml:space="preserve">the order is recorded</w:t>
      </w:r>
      <w:r>
        <w:t xml:space="preserve">], the district may issue its bonds </w:t>
      </w:r>
      <w:r>
        <w:rPr>
          <w:u w:val="single"/>
        </w:rPr>
        <w:t xml:space="preserve">and levy taxes</w:t>
      </w:r>
      <w:r>
        <w:t xml:space="preserve"> </w:t>
      </w:r>
      <w:r>
        <w:t xml:space="preserve">to provide the specific plant, works, and facilities included in the </w:t>
      </w:r>
      <w:r>
        <w:rPr>
          <w:u w:val="single"/>
        </w:rPr>
        <w:t xml:space="preserve">engineer's report</w:t>
      </w:r>
      <w:r>
        <w:t xml:space="preserve"> </w:t>
      </w:r>
      <w:r>
        <w:t xml:space="preserve">[</w:t>
      </w:r>
      <w:r>
        <w:rPr>
          <w:strike/>
        </w:rPr>
        <w:t xml:space="preserve">plans adopted</w:t>
      </w:r>
      <w:r>
        <w:t xml:space="preserve">] for the defined area, or to serve the designated property [</w:t>
      </w:r>
      <w:r>
        <w:rPr>
          <w:strike/>
        </w:rPr>
        <w:t xml:space="preserve">and shall provide the plant, works, and facilities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54.812(b), Water Code, is amended to read as follows: </w:t>
      </w:r>
      <w:r>
        <w:t xml:space="preserve"> </w:t>
      </w:r>
      <w:r>
        <w:t xml:space="preserve">(b)</w:t>
      </w:r>
      <w:r xml:space="preserve">
        <w:t> </w:t>
      </w:r>
      <w:r xml:space="preserve">
        <w:t> </w:t>
      </w:r>
      <w:r>
        <w:t xml:space="preserve">The prescribed notice shall be inserted into the general notice after the first sentence and shall read </w:t>
      </w:r>
      <w:r>
        <w:rPr>
          <w:u w:val="single"/>
        </w:rPr>
        <w:t xml:space="preserve">substantially</w:t>
      </w:r>
      <w:r>
        <w:t xml:space="preserve"> as follows: </w:t>
      </w:r>
      <w:r>
        <w:t xml:space="preserve"> </w:t>
      </w:r>
      <w:r>
        <w:t xml:space="preserve">"The real property described below, which you are about to purchase, </w:t>
      </w:r>
      <w:r>
        <w:rPr>
          <w:u w:val="single"/>
        </w:rPr>
        <w:t xml:space="preserve">may</w:t>
      </w:r>
      <w:r>
        <w:t xml:space="preserve"> </w:t>
      </w:r>
      <w:r>
        <w:t xml:space="preserve">[</w:t>
      </w:r>
      <w:r>
        <w:rPr>
          <w:strike/>
        </w:rPr>
        <w:t xml:space="preserve">is</w:t>
      </w:r>
      <w:r>
        <w:t xml:space="preserve">] also </w:t>
      </w:r>
      <w:r>
        <w:rPr>
          <w:u w:val="single"/>
        </w:rPr>
        <w:t xml:space="preserve">be</w:t>
      </w:r>
      <w:r>
        <w:t xml:space="preserve"> </w:t>
      </w:r>
      <w:r>
        <w:t xml:space="preserve">located within a </w:t>
      </w:r>
      <w:r>
        <w:rPr>
          <w:u w:val="single"/>
        </w:rPr>
        <w:t xml:space="preserve">defined</w:t>
      </w:r>
      <w:r>
        <w:t xml:space="preserve"> </w:t>
      </w:r>
      <w:r>
        <w:t xml:space="preserve">[</w:t>
      </w:r>
      <w:r>
        <w:rPr>
          <w:strike/>
        </w:rPr>
        <w:t xml:space="preserve">designated</w:t>
      </w:r>
      <w:r>
        <w:t xml:space="preserve">] area of the district and your land </w:t>
      </w:r>
      <w:r>
        <w:rPr>
          <w:u w:val="single"/>
        </w:rPr>
        <w:t xml:space="preserve">may</w:t>
      </w:r>
      <w:r>
        <w:t xml:space="preserve"> </w:t>
      </w:r>
      <w:r>
        <w:t xml:space="preserve">[</w:t>
      </w:r>
      <w:r>
        <w:rPr>
          <w:strike/>
        </w:rPr>
        <w:t xml:space="preserve">will</w:t>
      </w:r>
      <w:r>
        <w:t xml:space="preserve">] be subject to </w:t>
      </w:r>
      <w:r>
        <w:rPr>
          <w:u w:val="single"/>
        </w:rPr>
        <w:t xml:space="preserve">defined area taxes in addition to the</w:t>
      </w:r>
      <w:r>
        <w:t xml:space="preserve"> </w:t>
      </w:r>
      <w:r>
        <w:t xml:space="preserve">[</w:t>
      </w:r>
      <w:r>
        <w:rPr>
          <w:strike/>
        </w:rPr>
        <w:t xml:space="preserve">a higher tax than</w:t>
      </w:r>
      <w:r>
        <w:t xml:space="preserve">] other </w:t>
      </w:r>
      <w:r>
        <w:rPr>
          <w:u w:val="single"/>
        </w:rPr>
        <w:t xml:space="preserve">taxes of</w:t>
      </w:r>
      <w:r>
        <w:t xml:space="preserve"> </w:t>
      </w:r>
      <w:r>
        <w:t xml:space="preserve">[</w:t>
      </w:r>
      <w:r>
        <w:rPr>
          <w:strike/>
        </w:rPr>
        <w:t xml:space="preserve">land within</w:t>
      </w:r>
      <w:r>
        <w:t xml:space="preserve">] the district. </w:t>
      </w:r>
      <w:r>
        <w:t xml:space="preserve"> </w:t>
      </w:r>
      <w:r>
        <w:rPr>
          <w:u w:val="single"/>
        </w:rPr>
        <w:t xml:space="preserve">As of this date, the additional</w:t>
      </w:r>
      <w:r>
        <w:t xml:space="preserve"> </w:t>
      </w:r>
      <w:r>
        <w:t xml:space="preserve">[</w:t>
      </w:r>
      <w:r>
        <w:rPr>
          <w:strike/>
        </w:rPr>
        <w:t xml:space="preserve">Your</w:t>
      </w:r>
      <w:r>
        <w:t xml:space="preserve">] rate of taxes </w:t>
      </w:r>
      <w:r>
        <w:rPr>
          <w:u w:val="single"/>
        </w:rPr>
        <w:t xml:space="preserve">within the defined area is</w:t>
      </w:r>
      <w:r>
        <w:t xml:space="preserve"> </w:t>
      </w:r>
      <w:r>
        <w:t xml:space="preserve">[</w:t>
      </w:r>
      <w:r>
        <w:rPr>
          <w:strike/>
        </w:rPr>
        <w:t xml:space="preserve">will be higher by</w:t>
      </w:r>
      <w:r>
        <w:t xml:space="preserve">] $_____ on each $100 of assessed valuation [</w:t>
      </w:r>
      <w:r>
        <w:rPr>
          <w:strike/>
        </w:rPr>
        <w:t xml:space="preserve">than land not within the designated area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54.234(b), 54.803, 54.804(a), 54.807, and 54.808,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