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86R9842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S.C.R.</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Dr.</w:t>
      </w:r>
      <w:r xml:space="preserve">
        <w:t> </w:t>
      </w:r>
      <w:r>
        <w:t xml:space="preserve">Bill Dean, who led the Texas Tech Alumni Association as its president and CEO for 40 years, stepped down from that position on December 31, 2018; and</w:t>
      </w:r>
    </w:p>
    <w:p w:rsidR="003F3435" w:rsidRDefault="0032493E">
      <w:pPr>
        <w:spacing w:line="480" w:lineRule="auto"/>
        <w:ind w:firstLine="720"/>
        <w:jc w:val="both"/>
      </w:pPr>
      <w:r>
        <w:t xml:space="preserve">WHEREAS, A graduate of Lubbock High School, Bill Dean earned his bachelor's degree in marketing in 1961 from Texas Tech University, where he was student body president and a valued member of the university's baseball team; after college, he enlisted and served for six years in the United States Army and was honorably discharged in 1967 with the rank of first lieutenant; during his time in the military, he completed a master's degree in secondary education, and in 1971 he received a doctorate in education administration; and</w:t>
      </w:r>
    </w:p>
    <w:p w:rsidR="003F3435" w:rsidRDefault="0032493E">
      <w:pPr>
        <w:spacing w:line="480" w:lineRule="auto"/>
        <w:ind w:firstLine="720"/>
        <w:jc w:val="both"/>
      </w:pPr>
      <w:r>
        <w:t xml:space="preserve">WHEREAS, Dr.</w:t>
      </w:r>
      <w:r xml:space="preserve">
        <w:t> </w:t>
      </w:r>
      <w:r>
        <w:t xml:space="preserve">Dean began his career in education at Lubbock High School and later worked at Coronado High before joining the faculty of the Texas Tech Department of Journalism; in the years since, he has taught mass communications, journalism, and public relations courses, and he has been named Best Teacher at Tech in 14 student polls, most recently in 2016-2017; he is also a two-time recipient of the prestigious President's Excellence in Teaching Award and received a Faculty Distinguished Leadership Award from the Moms and Dads Association; he plans to continue teaching as an associate professor in the College of Media &amp; Communication, as he has for more than 50 years; and</w:t>
      </w:r>
    </w:p>
    <w:p w:rsidR="003F3435" w:rsidRDefault="0032493E">
      <w:pPr>
        <w:spacing w:line="480" w:lineRule="auto"/>
        <w:ind w:firstLine="720"/>
        <w:jc w:val="both"/>
      </w:pPr>
      <w:r>
        <w:t xml:space="preserve">WHEREAS, A champion for Texas Tech and its academic mission, Dr.</w:t>
      </w:r>
      <w:r xml:space="preserve">
        <w:t> </w:t>
      </w:r>
      <w:r>
        <w:t xml:space="preserve">Dean was named president and CEO of the alumni association in 1978; over the course of four decades, he has overseen several expansions of the building that houses the association, and he and his wife have been recognized with the dedication of the Peggy and Bill Dean Grand Reception Hall in their honor; and</w:t>
      </w:r>
    </w:p>
    <w:p w:rsidR="003F3435" w:rsidRDefault="0032493E">
      <w:pPr>
        <w:spacing w:line="480" w:lineRule="auto"/>
        <w:ind w:firstLine="720"/>
        <w:jc w:val="both"/>
      </w:pPr>
      <w:r>
        <w:t xml:space="preserve">WHEREAS, Along the way, Dr.</w:t>
      </w:r>
      <w:r xml:space="preserve">
        <w:t> </w:t>
      </w:r>
      <w:r>
        <w:t xml:space="preserve">Dean has benefited Phi Delta Theta fraternity, which he pledged as a student, in many capacities; he has been active in the organization since his graduation, serving as editor of its national publication, </w:t>
      </w:r>
      <w:r>
        <w:rPr>
          <w:i/>
        </w:rPr>
        <w:t xml:space="preserve">The Scroll</w:t>
      </w:r>
      <w:r>
        <w:t xml:space="preserve">, and also advising the Texas Tech University Texas Epsilon Chapter for 38 years; moreover, he has shared his expertise as an advisor to the Saddle Tramps spirit organization for more than two decades; and</w:t>
      </w:r>
    </w:p>
    <w:p w:rsidR="003F3435" w:rsidRDefault="0032493E">
      <w:pPr>
        <w:spacing w:line="480" w:lineRule="auto"/>
        <w:ind w:firstLine="720"/>
        <w:jc w:val="both"/>
      </w:pPr>
      <w:r>
        <w:t xml:space="preserve">WHEREAS, Driven by his intense loyalty to his alma mater and his steadfast belief in the importance of higher education, Dr.</w:t>
      </w:r>
      <w:r xml:space="preserve">
        <w:t> </w:t>
      </w:r>
      <w:r>
        <w:t xml:space="preserve">Bill Dean has contributed immeasurably to the Texas Tech Alumni Association and the larger university community, and the impact of his work will continue to be felt for years to come; now, therefore, be it</w:t>
      </w:r>
    </w:p>
    <w:p w:rsidR="003F3435" w:rsidRDefault="0032493E">
      <w:pPr>
        <w:spacing w:line="480" w:lineRule="auto"/>
        <w:ind w:firstLine="720"/>
        <w:jc w:val="both"/>
      </w:pPr>
      <w:r>
        <w:t xml:space="preserve">RESOLVED, That the 86th Legislature of the State of Texas hereby congratulate Dr.</w:t>
      </w:r>
      <w:r xml:space="preserve">
        <w:t> </w:t>
      </w:r>
      <w:r>
        <w:t xml:space="preserve">Bill Dean for his service as president and CEO of the Texas Tech Alumni Association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Dean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