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86R17200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S.C.R.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Military Department has requested four special budget items for the 86th Texas Legislative Session; and</w:t>
      </w:r>
    </w:p>
    <w:p w:rsidR="003F3435" w:rsidRDefault="0032493E">
      <w:pPr>
        <w:spacing w:line="480" w:lineRule="auto"/>
        <w:ind w:firstLine="720"/>
        <w:jc w:val="both"/>
      </w:pPr>
      <w:r>
        <w:t xml:space="preserve">WHEREAS, Having carefully assessed the needs of the military in our state, the department seeks $12,758,734 for expansion of the Texas State Guard, $5,804,910 for emergency and disaster preparedness, $55,814,800 for facility management and operation, and $1,710,000 for mental health and service member care; and</w:t>
      </w:r>
    </w:p>
    <w:p w:rsidR="003F3435" w:rsidRDefault="0032493E">
      <w:pPr>
        <w:spacing w:line="480" w:lineRule="auto"/>
        <w:ind w:firstLine="720"/>
        <w:jc w:val="both"/>
      </w:pPr>
      <w:r>
        <w:t xml:space="preserve">WHEREAS, These items are essential to the operations of the 14 military bases in Texas, to support for members of the U.S.</w:t>
      </w:r>
      <w:r xml:space="preserve">
        <w:t> </w:t>
      </w:r>
      <w:r>
        <w:t xml:space="preserve">armed forces serving in Texas, and to military preparedness in the Lone Star State; the U.S.</w:t>
      </w:r>
      <w:r xml:space="preserve">
        <w:t> </w:t>
      </w:r>
      <w:r>
        <w:t xml:space="preserve">has invested billions of dollars in these bases in the interest of national security, and the proposed construction of a border wall threatens to jeopardize this investment by pulling funding; and</w:t>
      </w:r>
    </w:p>
    <w:p w:rsidR="003F3435" w:rsidRDefault="0032493E">
      <w:pPr>
        <w:spacing w:line="480" w:lineRule="auto"/>
        <w:ind w:firstLine="720"/>
        <w:jc w:val="both"/>
      </w:pPr>
      <w:r>
        <w:t xml:space="preserve">WHEREAS, A number of special projects would be affected or potentially halted if funding were pulled, including the Shoreview Field Maintenance Shop in Fort Worth, the Army Aviation Support Facility at Naval Air Station Joint Reserve Base Fort Worth, and the Camp Mabry Microgrid Project; moreover, redirecting any amount of funding from the Department of Defense would negatively impact Joint Base San Antonio, which is home to Fort Sam Houston and Randolph and Lackland Air Force Bases, and the Martindale Army Airfield; and</w:t>
      </w:r>
    </w:p>
    <w:p w:rsidR="003F3435" w:rsidRDefault="0032493E">
      <w:pPr>
        <w:spacing w:line="480" w:lineRule="auto"/>
        <w:ind w:firstLine="720"/>
        <w:jc w:val="both"/>
      </w:pPr>
      <w:r>
        <w:t xml:space="preserve">WHEREAS, No action should be contemplated that reduces the readiness of our military or places the well-being of our troops at risk; now, therefore, be it</w:t>
      </w:r>
    </w:p>
    <w:p w:rsidR="003F3435" w:rsidRDefault="0032493E">
      <w:pPr>
        <w:spacing w:line="480" w:lineRule="auto"/>
        <w:ind w:firstLine="720"/>
        <w:jc w:val="both"/>
      </w:pPr>
      <w:r>
        <w:t xml:space="preserve">RESOLVED, That the 86th Legislature of the State of Texas hereby oppose the allocation of any state or federal money toward the construction of a border wall;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as an expression of sentiment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