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S.R.</w:t>
      </w:r>
      <w:r xml:space="preserve">
        <w:t> </w:t>
      </w:r>
      <w:r>
        <w:t xml:space="preserve">No.</w:t>
      </w:r>
      <w:r xml:space="preserve">
        <w:t> </w:t>
      </w:r>
      <w:r>
        <w:t xml:space="preserve">5</w:t>
      </w:r>
    </w:p>
    <w:p w:rsidR="003F3435" w:rsidRDefault="003F3435"/>
    <w:p w:rsidR="003F3435" w:rsidRDefault="003F3435"/>
    <w:p w:rsidR="003F3435" w:rsidRDefault="0032493E">
      <w:pPr>
        <w:spacing w:line="480" w:lineRule="auto"/>
        <w:jc w:val="center"/>
      </w:pPr>
      <w:r>
        <w:t xml:space="preserve">SENATE RESOLUTION</w:t>
      </w:r>
    </w:p>
    <w:p w:rsidR="003F3435" w:rsidRDefault="0032493E">
      <w:pPr>
        <w:spacing w:line="480" w:lineRule="auto"/>
        <w:ind w:firstLine="720"/>
        <w:jc w:val="both"/>
      </w:pPr>
      <w:r>
        <w:t xml:space="preserve">BE IT RESOLVED by the Senate of the State of Texas, That the Rules of the Senate of the 85th Legislature are adopted as the Permanent Rules of the Senate of the 86th Legislature with the following modifications: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Rule 11.02 is amended to read as follows:</w:t>
      </w:r>
    </w:p>
    <w:p w:rsidR="003F3435" w:rsidRDefault="0032493E">
      <w:pPr>
        <w:spacing w:line="480" w:lineRule="auto"/>
        <w:jc w:val="center"/>
      </w:pPr>
      <w:r>
        <w:t xml:space="preserve">LIST OF STANDING COMMITTEES AND SUBCOMMITTEES</w:t>
      </w:r>
    </w:p>
    <w:p w:rsidR="003F3435" w:rsidRDefault="0032493E">
      <w:pPr>
        <w:spacing w:line="480" w:lineRule="auto"/>
        <w:ind w:firstLine="720"/>
        <w:jc w:val="both"/>
      </w:pPr>
      <w:r>
        <w:t xml:space="preserve">Rule</w:t>
      </w:r>
      <w:r xml:space="preserve">
        <w:t> </w:t>
      </w:r>
      <w:r>
        <w:t xml:space="preserve">11.02.</w:t>
      </w:r>
      <w:r xml:space="preserve">
        <w:t> </w:t>
      </w:r>
      <w:r xml:space="preserve">
        <w:t> </w:t>
      </w:r>
      <w:r>
        <w:t xml:space="preserve">At the beginning of each regular session, the President shall appoint the following standing committees with the number of members indicated:</w:t>
      </w:r>
    </w:p>
    <w:p w:rsidR="003F3435" w:rsidRDefault="0032493E">
      <w:pPr>
        <w:spacing w:line="480" w:lineRule="auto"/>
        <w:jc w:val="center"/>
      </w:pPr>
      <w:r>
        <w:t xml:space="preserve">STANDING COMMITTEES</w:t>
      </w:r>
    </w:p>
    <w:p w:rsidR="003F3435" w:rsidRDefault="0032493E">
      <w:pPr>
        <w:spacing w:line="480" w:lineRule="auto"/>
        <w:ind w:firstLine="1440"/>
        <w:jc w:val="both"/>
      </w:pPr>
      <w:r>
        <w:t xml:space="preserve">(1)</w:t>
      </w:r>
      <w:r xml:space="preserve">
        <w:t> </w:t>
      </w:r>
      <w:r xml:space="preserve">
        <w:t> </w:t>
      </w:r>
      <w:r>
        <w:t xml:space="preserve">Committee on Administration (7 members)</w:t>
      </w:r>
    </w:p>
    <w:p w:rsidR="003F3435" w:rsidRDefault="0032493E">
      <w:pPr>
        <w:spacing w:line="480" w:lineRule="auto"/>
        <w:ind w:firstLine="1440"/>
        <w:jc w:val="both"/>
      </w:pPr>
      <w:r>
        <w:t xml:space="preserve">(2)</w:t>
      </w:r>
      <w:r xml:space="preserve">
        <w:t> </w:t>
      </w:r>
      <w:r xml:space="preserve">
        <w:t> </w:t>
      </w:r>
      <w:r>
        <w:t xml:space="preserve">Committee on Agriculture </w:t>
      </w:r>
      <w:r>
        <w:rPr>
          <w:u w:val="single"/>
        </w:rPr>
        <w:t xml:space="preserve">(5 members)</w:t>
      </w:r>
      <w:r>
        <w:t xml:space="preserve"> [</w:t>
      </w:r>
      <w:r>
        <w:rPr>
          <w:strike/>
        </w:rPr>
        <w:t xml:space="preserve">, Water, and Rural Affairs (7 members)</w:t>
      </w:r>
      <w:r>
        <w:t xml:space="preserve">]</w:t>
      </w:r>
    </w:p>
    <w:p w:rsidR="003F3435" w:rsidRDefault="0032493E">
      <w:pPr>
        <w:spacing w:line="480" w:lineRule="auto"/>
        <w:ind w:firstLine="1440"/>
        <w:jc w:val="both"/>
      </w:pPr>
      <w:r>
        <w:t xml:space="preserve">(3)</w:t>
      </w:r>
      <w:r xml:space="preserve">
        <w:t> </w:t>
      </w:r>
      <w:r xml:space="preserve">
        <w:t> </w:t>
      </w:r>
      <w:r>
        <w:t xml:space="preserve">Committee on Business and Commerce (9 members)</w:t>
      </w:r>
    </w:p>
    <w:p w:rsidR="003F3435" w:rsidRDefault="0032493E">
      <w:pPr>
        <w:spacing w:line="480" w:lineRule="auto"/>
        <w:ind w:firstLine="1440"/>
        <w:jc w:val="both"/>
      </w:pPr>
      <w:r>
        <w:t xml:space="preserve">(4)</w:t>
      </w:r>
      <w:r xml:space="preserve">
        <w:t> </w:t>
      </w:r>
      <w:r xml:space="preserve">
        <w:t> </w:t>
      </w:r>
      <w:r>
        <w:t xml:space="preserve">Committee on Criminal Justice </w:t>
      </w:r>
      <w:r>
        <w:rPr>
          <w:u w:val="single"/>
        </w:rPr>
        <w:t xml:space="preserve">(7 members)</w:t>
      </w:r>
      <w:r>
        <w:t xml:space="preserve"> [</w:t>
      </w:r>
      <w:r>
        <w:rPr>
          <w:strike/>
        </w:rPr>
        <w:t xml:space="preserve">(9 members)</w:t>
      </w:r>
      <w:r>
        <w:t xml:space="preserve">]</w:t>
      </w:r>
    </w:p>
    <w:p w:rsidR="003F3435" w:rsidRDefault="0032493E">
      <w:pPr>
        <w:spacing w:line="480" w:lineRule="auto"/>
        <w:ind w:firstLine="1440"/>
        <w:jc w:val="both"/>
      </w:pPr>
      <w:r>
        <w:t xml:space="preserve">(5)</w:t>
      </w:r>
      <w:r xml:space="preserve">
        <w:t> </w:t>
      </w:r>
      <w:r xml:space="preserve">
        <w:t> </w:t>
      </w:r>
      <w:r>
        <w:t xml:space="preserve">Committee on Education (11 members)</w:t>
      </w:r>
    </w:p>
    <w:p w:rsidR="003F3435" w:rsidRDefault="0032493E">
      <w:pPr>
        <w:spacing w:line="480" w:lineRule="auto"/>
        <w:ind w:firstLine="1440"/>
        <w:jc w:val="both"/>
      </w:pPr>
      <w:r>
        <w:t xml:space="preserve">(6)</w:t>
      </w:r>
      <w:r xml:space="preserve">
        <w:t> </w:t>
      </w:r>
      <w:r xml:space="preserve">
        <w:t> </w:t>
      </w:r>
      <w:r>
        <w:t xml:space="preserve">Committee on Finance (15 members)</w:t>
      </w:r>
    </w:p>
    <w:p w:rsidR="003F3435" w:rsidRDefault="0032493E">
      <w:pPr>
        <w:spacing w:line="480" w:lineRule="auto"/>
        <w:ind w:firstLine="1440"/>
        <w:jc w:val="both"/>
      </w:pPr>
      <w:r>
        <w:t xml:space="preserve">(7)</w:t>
      </w:r>
      <w:r xml:space="preserve">
        <w:t> </w:t>
      </w:r>
      <w:r xml:space="preserve">
        <w:t> </w:t>
      </w:r>
      <w:r>
        <w:t xml:space="preserve">Committee on Health and Human Services (9 members)</w:t>
      </w:r>
    </w:p>
    <w:p w:rsidR="003F3435" w:rsidRDefault="0032493E">
      <w:pPr>
        <w:spacing w:line="480" w:lineRule="auto"/>
        <w:ind w:firstLine="1440"/>
        <w:jc w:val="both"/>
      </w:pPr>
      <w:r>
        <w:t xml:space="preserve">(8)</w:t>
      </w:r>
      <w:r xml:space="preserve">
        <w:t> </w:t>
      </w:r>
      <w:r xml:space="preserve">
        <w:t> </w:t>
      </w:r>
      <w:r>
        <w:t xml:space="preserve">Committee on Higher Education (7 members)</w:t>
      </w:r>
    </w:p>
    <w:p w:rsidR="003F3435" w:rsidRDefault="0032493E">
      <w:pPr>
        <w:spacing w:line="480" w:lineRule="auto"/>
        <w:ind w:firstLine="1440"/>
        <w:jc w:val="both"/>
      </w:pPr>
      <w:r>
        <w:t xml:space="preserve">(9)</w:t>
      </w:r>
      <w:r xml:space="preserve">
        <w:t> </w:t>
      </w:r>
      <w:r xml:space="preserve">
        <w:t> </w:t>
      </w:r>
      <w:r>
        <w:t xml:space="preserve">Committee on Intergovernmental Relations (7 members)</w:t>
      </w:r>
    </w:p>
    <w:p w:rsidR="003F3435" w:rsidRDefault="0032493E">
      <w:pPr>
        <w:spacing w:line="480" w:lineRule="auto"/>
        <w:ind w:firstLine="1440"/>
        <w:jc w:val="both"/>
      </w:pPr>
      <w:r>
        <w:t xml:space="preserve">(10)</w:t>
      </w:r>
      <w:r xml:space="preserve">
        <w:t> </w:t>
      </w:r>
      <w:r xml:space="preserve">
        <w:t> </w:t>
      </w:r>
      <w:r>
        <w:t xml:space="preserve">Committee on Natural Resources and Economic Development (11 members)</w:t>
      </w:r>
    </w:p>
    <w:p w:rsidR="003F3435" w:rsidRDefault="0032493E">
      <w:pPr>
        <w:spacing w:line="480" w:lineRule="auto"/>
        <w:ind w:firstLine="1440"/>
        <w:jc w:val="both"/>
      </w:pPr>
      <w:r>
        <w:t xml:space="preserve">(11)</w:t>
      </w:r>
      <w:r xml:space="preserve">
        <w:t> </w:t>
      </w:r>
      <w:r xml:space="preserve">
        <w:t> </w:t>
      </w:r>
      <w:r>
        <w:t xml:space="preserve">Committee on Nominations (7 members)</w:t>
      </w:r>
    </w:p>
    <w:p w:rsidR="003F3435" w:rsidRDefault="0032493E">
      <w:pPr>
        <w:spacing w:line="480" w:lineRule="auto"/>
        <w:ind w:firstLine="1440"/>
        <w:jc w:val="both"/>
      </w:pPr>
      <w:r>
        <w:t xml:space="preserve">(12)</w:t>
      </w:r>
      <w:r xml:space="preserve">
        <w:t> </w:t>
      </w:r>
      <w:r xml:space="preserve">
        <w:t> </w:t>
      </w:r>
      <w:r>
        <w:rPr>
          <w:u w:val="single"/>
        </w:rPr>
        <w:t xml:space="preserve">Committee on Property Tax (5 members)</w:t>
      </w:r>
    </w:p>
    <w:p w:rsidR="003F3435" w:rsidRDefault="0032493E">
      <w:pPr>
        <w:spacing w:line="480" w:lineRule="auto"/>
        <w:ind w:firstLine="1440"/>
        <w:jc w:val="both"/>
      </w:pPr>
      <w:r>
        <w:rPr>
          <w:u w:val="single"/>
        </w:rPr>
        <w:t xml:space="preserve">(13)</w:t>
      </w:r>
      <w:r xml:space="preserve">
        <w:t> </w:t>
      </w:r>
      <w:r xml:space="preserve">
        <w:t> </w:t>
      </w:r>
      <w:r>
        <w:t xml:space="preserve">Committee on State Affairs (9 members)</w:t>
      </w:r>
    </w:p>
    <w:p w:rsidR="003F3435" w:rsidRDefault="0032493E">
      <w:pPr>
        <w:spacing w:line="480" w:lineRule="auto"/>
        <w:ind w:firstLine="1440"/>
        <w:jc w:val="both"/>
      </w:pPr>
      <w:r>
        <w:rPr>
          <w:u w:val="single"/>
        </w:rPr>
        <w:t xml:space="preserve">(14)</w:t>
      </w:r>
      <w:r xml:space="preserve">
        <w:t> </w:t>
      </w:r>
      <w:r>
        <w:t xml:space="preserve">[</w:t>
      </w:r>
      <w:r>
        <w:rPr>
          <w:strike/>
        </w:rPr>
        <w:t xml:space="preserve">(13)</w:t>
      </w:r>
      <w:r>
        <w:t xml:space="preserve">]</w:t>
      </w:r>
      <w:r xml:space="preserve">
        <w:t> </w:t>
      </w:r>
      <w:r xml:space="preserve">
        <w:t> </w:t>
      </w:r>
      <w:r>
        <w:t xml:space="preserve">Committee on Transportation (9 members)</w:t>
      </w:r>
    </w:p>
    <w:p w:rsidR="003F3435" w:rsidRDefault="0032493E">
      <w:pPr>
        <w:spacing w:line="480" w:lineRule="auto"/>
        <w:ind w:firstLine="1440"/>
        <w:jc w:val="both"/>
      </w:pPr>
      <w:r>
        <w:rPr>
          <w:u w:val="single"/>
        </w:rPr>
        <w:t xml:space="preserve">(15)</w:t>
      </w:r>
      <w:r xml:space="preserve">
        <w:t> </w:t>
      </w:r>
      <w:r>
        <w:t xml:space="preserve">[</w:t>
      </w:r>
      <w:r>
        <w:rPr>
          <w:strike/>
        </w:rPr>
        <w:t xml:space="preserve">(14)</w:t>
      </w:r>
      <w:r>
        <w:t xml:space="preserve">]</w:t>
      </w:r>
      <w:r xml:space="preserve">
        <w:t> </w:t>
      </w:r>
      <w:r xml:space="preserve">
        <w:t> </w:t>
      </w:r>
      <w:r>
        <w:t xml:space="preserve">Committee on Veteran Affairs and Border Security (7 members)</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Committee on Water and Rural Affairs (7 members)</w:t>
      </w:r>
      <w:r>
        <w:t xml:space="preserve">.</w:t>
      </w:r>
    </w:p>
    <w:p w:rsidR="003F3435" w:rsidRDefault="003F3435"/>
    <w:p w:rsidR="003F3435" w:rsidRDefault="003F3435"/>
    <w:p w:rsidR="003F3435" w:rsidRDefault="003F3435"/>
    <w:p w:rsidR="003F3435" w:rsidRDefault="0032493E">
      <w:pPr>
        <w:ind w:start="4320"/>
        <w:jc w:val="left"/>
      </w:pPr>
      <w:r>
        <w:t xml:space="preserve">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xml:space="preserve">
        <w:t> </w:t>
      </w:r>
      <w:r>
        <w:t xml:space="preserve">I hereby certify that the above Resolution was adopted by the Senate on January 9, 2019, by the </w:t>
      </w:r>
      <w:r>
        <w:t xml:space="preserve">following vote:</w:t>
      </w:r>
      <w:r xml:space="preserve">
        <w:t> </w:t>
      </w:r>
      <w:r xml:space="preserve">
        <w:t> </w:t>
      </w:r>
      <w:r>
        <w:t xml:space="preserve">Yeas</w:t>
      </w:r>
      <w:r xml:space="preserve">
        <w:t> </w:t>
      </w:r>
      <w:r>
        <w:t xml:space="preserve">31, Nays</w:t>
      </w:r>
      <w:r xml:space="preserve">
        <w:t> </w:t>
      </w:r>
      <w:r>
        <w:t xml:space="preserve">0.</w:t>
      </w:r>
      <w:br w:type="text-wrapping" w:clear="all"/>
      <w:br w:type="text-wrapping" w:clear="all"/>
      <w:br w:type="text-wrapping" w:clear="all"/>
      <w:br w:type="text-wrapping" w:clear="all"/>
      <w:r>
        <w:t xml:space="preserve">_______________________________</w:t>
      </w:r>
      <w:br w:type="text-wrapping" w:clear="all"/>
      <w:r xml:space="preserve">
        <w:t> </w:t>
      </w:r>
      <w:r xml:space="preserve">
        <w:t> </w:t>
      </w:r>
      <w:r xml:space="preserve">
        <w:t> </w:t>
      </w:r>
      <w:r xml:space="preserve">
        <w:t> </w:t>
      </w:r>
      <w:r xml:space="preserve">
        <w:t> </w:t>
      </w:r>
      <w:r>
        <w:t xml:space="preserve">Secretary of the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