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9</w:t>
      </w:r>
    </w:p>
    <w:p w:rsidR="003F3435" w:rsidRDefault="003F3435"/>
    <w:p w:rsidR="003F3435" w:rsidRDefault="0032493E">
      <w:pPr>
        <w:jc w:val="center"/>
      </w:pPr>
      <w:r>
        <w:rPr>
          <w:b/>
        </w:rPr>
        <w:t xml:space="preserve">In Memory</w:t>
      </w:r>
    </w:p>
    <w:p w:rsidR="003F3435" w:rsidRDefault="0032493E">
      <w:pPr>
        <w:jc w:val="center"/>
      </w:pPr>
      <w:r>
        <w:rPr>
          <w:b/>
        </w:rPr>
        <w:t xml:space="preserve">of</w:t>
      </w:r>
    </w:p>
    <w:p w:rsidR="003F3435" w:rsidRDefault="0032493E">
      <w:pPr>
        <w:jc w:val="center"/>
      </w:pPr>
      <w:r>
        <w:rPr>
          <w:b/>
        </w:rPr>
        <w:t xml:space="preserve">Lawton Edward Bennett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</w:t>
      </w:r>
      <w:r>
        <w:t xml:space="preserve">Family and friends were deeply saddened by the passing of Lawton Edward Bennett of Texarkana on November</w:t>
      </w:r>
      <w:r xml:space="preserve">
        <w:t> </w:t>
      </w:r>
      <w:r>
        <w:t xml:space="preserve">29,</w:t>
      </w:r>
      <w:r xml:space="preserve">
        <w:t> </w:t>
      </w:r>
      <w:r>
        <w:t xml:space="preserve">2018, at the age of 87;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Lawton Bennett was born in Wallace, Idaho, on April 21, 1931, and grew up with the companionship of three siblings, John, Lynn, and Jim;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 proud veteran, he served his country as a member of the United States Army; he received his Ph.D. from the University of North Carolina, and he retired as a political science professor at The University of Texas at Tyler;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</w:t>
      </w:r>
      <w:r>
        <w:t xml:space="preserve">Dr.</w:t>
      </w:r>
      <w:r xml:space="preserve">
        <w:t> </w:t>
      </w:r>
      <w:r>
        <w:t xml:space="preserve">Bennett was the father of Max and Allyson and the stepfather of Gordon and Charles; later in life, he had the pleasure of watching his family grow to include grandchildren;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Although Lawton Bennett will be greatly missed, he has left his loved ones with a wealth of memories that they will forever treasure;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pay tribute to the life of Lawton Edward Bennett and extend sincere sympathy to the members of his family: to his son, Max Bennett; to his stepson, Gordon Carter; to his brothers, John and Lynn Bennett; to his grandchildren; to his nieces and nephews; and to his other relatives and friends;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an official copy of this Resolution be prepared for his family and that when the Texas Senate adjourns this day, it do so in memory of Lawton Edward Bennett.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Hughes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January 16, 2019, by a rising vote.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9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