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12</w:t>
      </w:r>
    </w:p>
    <w:p w:rsidR="003F3435" w:rsidRDefault="0032493E">
      <w:pPr>
        <w:spacing w:line="480" w:lineRule="auto"/>
        <w:ind w:firstLine="720"/>
        <w:jc w:val="both"/>
      </w:pPr>
      <w:r>
        <w:rPr>
          <w:b/>
        </w:rPr>
        <w:t xml:space="preserve">WHEREAS</w:t>
      </w:r>
      <w:r>
        <w:t xml:space="preserve">, The strength and cohesion of our communities are enhanced by the devoted efforts of individuals such as Carol Greer, whose tireless work has contributed immeasurably to the quality of life in her hometown of Hallsville; and</w:t>
      </w:r>
    </w:p>
    <w:p w:rsidR="003F3435" w:rsidRDefault="0032493E">
      <w:pPr>
        <w:spacing w:line="480" w:lineRule="auto"/>
        <w:ind w:firstLine="720"/>
        <w:jc w:val="both"/>
      </w:pPr>
      <w:r>
        <w:rPr>
          <w:b/>
        </w:rPr>
        <w:t xml:space="preserve">WHEREAS</w:t>
      </w:r>
      <w:r>
        <w:t xml:space="preserve">, A lifelong resident of Hallsville and a proud Hallsville Independent School District Bobcat, Mrs.</w:t>
      </w:r>
      <w:r xml:space="preserve">
        <w:t> </w:t>
      </w:r>
      <w:r>
        <w:t xml:space="preserve">Greer earned a bachelor's degree in elementary and physical education and went on to receive a master's degree and an administrative certification in education; following in the footsteps of her mother, a first-grade teacher in Hallsville, Mrs.</w:t>
      </w:r>
      <w:r xml:space="preserve">
        <w:t> </w:t>
      </w:r>
      <w:r>
        <w:t xml:space="preserve">Greer taught ninth-grade English before filling the district's need for a physical education instructor, a job that became her passion for 25 years; and</w:t>
      </w:r>
    </w:p>
    <w:p w:rsidR="003F3435" w:rsidRDefault="0032493E">
      <w:pPr>
        <w:spacing w:line="480" w:lineRule="auto"/>
        <w:ind w:firstLine="720"/>
        <w:jc w:val="both"/>
      </w:pPr>
      <w:r>
        <w:rPr>
          <w:b/>
        </w:rPr>
        <w:t xml:space="preserve">WHEREAS</w:t>
      </w:r>
      <w:r>
        <w:t xml:space="preserve">, After receiving training in public relations, Mrs.</w:t>
      </w:r>
      <w:r xml:space="preserve">
        <w:t> </w:t>
      </w:r>
      <w:r>
        <w:t xml:space="preserve">Greer transitioned to the role of district spokeswoman and then to community outreach coordinator; her work has involved serving as a liaison with the public and sharing stories about school activities and student achievements through various Hallsville Independent School District publications; in addition, she has helped oversee many district events and programs, while also maintaining the upkeep of its website, social media pages, yearbooks, and scrapbooks; and</w:t>
      </w:r>
    </w:p>
    <w:p w:rsidR="003F3435" w:rsidRDefault="0032493E">
      <w:pPr>
        <w:spacing w:line="480" w:lineRule="auto"/>
        <w:ind w:firstLine="720"/>
        <w:jc w:val="both"/>
      </w:pPr>
      <w:r>
        <w:rPr>
          <w:b/>
        </w:rPr>
        <w:t xml:space="preserve">WHEREAS</w:t>
      </w:r>
      <w:r>
        <w:t xml:space="preserve">, Mrs.</w:t>
      </w:r>
      <w:r xml:space="preserve">
        <w:t> </w:t>
      </w:r>
      <w:r>
        <w:t xml:space="preserve">Greer has volunteered her time in behalf of the wider community by assisting with the coordination of a multitude of parades and other events, including festivities for the 150th anniversary of Hallsville's founding in 2019; known by the nickname "Mrs.</w:t>
      </w:r>
      <w:r xml:space="preserve">
        <w:t> </w:t>
      </w:r>
      <w:r>
        <w:t xml:space="preserve">Hallsville" by many, she has been honored as a Distinguished Alumna of Hallsville High School and as a Citizen of the Year by the Hallsville Chamber of Commerce; and</w:t>
      </w:r>
    </w:p>
    <w:p w:rsidR="003F3435" w:rsidRDefault="0032493E">
      <w:pPr>
        <w:spacing w:line="480" w:lineRule="auto"/>
        <w:ind w:firstLine="720"/>
        <w:jc w:val="both"/>
      </w:pPr>
      <w:r>
        <w:rPr>
          <w:b/>
        </w:rPr>
        <w:t xml:space="preserve">WHEREAS</w:t>
      </w:r>
      <w:r>
        <w:t xml:space="preserve">, Carol Greer has demonstrated a lasting commitment to making Hallsville a better place for all, and in so doing, she has earned the deep respect and appreciation of her fellow residents;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Carol Greer for her contributions to the Hallsville Independent School District and the Hallsville community and extend to her sincere best wishes for continued happiness and fulfillment in her work; and, be it further</w:t>
      </w:r>
    </w:p>
    <w:p w:rsidR="003F3435" w:rsidRDefault="0032493E">
      <w:pPr>
        <w:spacing w:line="480" w:lineRule="auto"/>
        <w:ind w:firstLine="720"/>
        <w:jc w:val="both"/>
      </w:pPr>
      <w:r>
        <w:rPr>
          <w:b/>
        </w:rPr>
        <w:t xml:space="preserve">RESOLVED</w:t>
      </w:r>
      <w:r>
        <w:t xml:space="preserve">, That an official copy of this Resolution be prepared for Mrs.</w:t>
      </w:r>
      <w:r xml:space="preserve">
        <w:t> </w:t>
      </w:r>
      <w:r>
        <w:t xml:space="preserve">Greer as an expression of high regard by the Texas Senate.</w:t>
      </w:r>
    </w:p>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16,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