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w:t>
      </w:r>
    </w:p>
    <w:p w:rsidR="003F3435" w:rsidRDefault="003F3435"/>
    <w:p w:rsidR="003F3435" w:rsidRDefault="0032493E">
      <w:pPr>
        <w:spacing w:line="480" w:lineRule="auto"/>
        <w:ind w:firstLine="720"/>
        <w:jc w:val="both"/>
      </w:pPr>
      <w:r>
        <w:rPr>
          <w:b/>
        </w:rPr>
        <w:t xml:space="preserve">WHEREAS</w:t>
      </w:r>
      <w:r>
        <w:t xml:space="preserve">,</w:t>
      </w:r>
      <w:r>
        <w:t xml:space="preserve"> An inspiring couple whose lives have been enhanced by a great and enduring love, Buster and Hortense Walker celebrated their 76th wedding anniversary on December 5, 2018;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and Mrs.</w:t>
      </w:r>
      <w:r xml:space="preserve">
        <w:t> </w:t>
      </w:r>
      <w:r>
        <w:t xml:space="preserve">Walker were united in matrimony in Mount Pleasant in 1942, while Mr.</w:t>
      </w:r>
      <w:r xml:space="preserve">
        <w:t> </w:t>
      </w:r>
      <w:r>
        <w:t xml:space="preserve">Walker was home on leave from his service in the United States Coast Guard during World War II; over the years, their family has grown to include their children, Billy Walker and his wife, Carolyn, Bobby Walker and his wife, Cynthia, Cher Underwood and her husband, Billy, and John Walker and his wife, Beverly, as well as 9 grandchildren and 13 great-grandchildren; and</w:t>
      </w:r>
    </w:p>
    <w:p w:rsidR="003F3435" w:rsidRDefault="003F3435"/>
    <w:p w:rsidR="003F3435" w:rsidRDefault="0032493E">
      <w:pPr>
        <w:spacing w:line="480" w:lineRule="auto"/>
        <w:ind w:firstLine="720"/>
        <w:jc w:val="both"/>
      </w:pPr>
      <w:r>
        <w:rPr>
          <w:b/>
        </w:rPr>
        <w:t xml:space="preserve">WHEREAS</w:t>
      </w:r>
      <w:r>
        <w:t xml:space="preserve">, Lifelong residents of the Monticello community, Mr.</w:t>
      </w:r>
      <w:r xml:space="preserve">
        <w:t> </w:t>
      </w:r>
      <w:r>
        <w:t xml:space="preserve">and Mrs.</w:t>
      </w:r>
      <w:r xml:space="preserve">
        <w:t> </w:t>
      </w:r>
      <w:r>
        <w:t xml:space="preserve">Walker are members of First Baptist Church in Mount Pleasant, where Mr.</w:t>
      </w:r>
      <w:r xml:space="preserve">
        <w:t> </w:t>
      </w:r>
      <w:r>
        <w:t xml:space="preserve">Walker is a retired deacon; and</w:t>
      </w:r>
    </w:p>
    <w:p w:rsidR="003F3435" w:rsidRDefault="003F3435"/>
    <w:p w:rsidR="003F3435" w:rsidRDefault="0032493E">
      <w:pPr>
        <w:spacing w:line="480" w:lineRule="auto"/>
        <w:ind w:firstLine="720"/>
        <w:jc w:val="both"/>
      </w:pPr>
      <w:r>
        <w:rPr>
          <w:b/>
        </w:rPr>
        <w:t xml:space="preserve">WHEREAS</w:t>
      </w:r>
      <w:r>
        <w:t xml:space="preserve">, While much has changed in the world over the past 76 years, this devoted husband and wife have remained constant in their commitment to each other, and the strength of their love has enabled them to meet life's challenges and opportunities with grace and optimism;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Buster and Hortense Walker on their 76th wedding anniversary and extend to them sincere best wishes for continued happiness;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the couple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