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Dove Springs Proud, a community organization whose members have demonstrated an admirable commitment to civic engagement; and</w:t>
      </w:r>
    </w:p>
    <w:p w:rsidR="003F3435" w:rsidRDefault="0032493E">
      <w:pPr>
        <w:spacing w:line="480" w:lineRule="auto"/>
        <w:ind w:firstLine="720"/>
        <w:jc w:val="both"/>
      </w:pPr>
      <w:r>
        <w:rPr>
          <w:b/>
        </w:rPr>
        <w:t xml:space="preserve">WHEREAS</w:t>
      </w:r>
      <w:r>
        <w:t xml:space="preserve">, Formed in October 2013 by Ricardo Zavala, Dove Springs Proud is dedicated to the betterment of the Dove Springs neighborhood; its projects have included a voter registration drive, a youth summit, an awards ceremony, and endorsement forums for political candidates; and</w:t>
      </w:r>
    </w:p>
    <w:p w:rsidR="003F3435" w:rsidRDefault="0032493E">
      <w:pPr>
        <w:spacing w:line="480" w:lineRule="auto"/>
        <w:ind w:firstLine="720"/>
        <w:jc w:val="both"/>
      </w:pPr>
      <w:r>
        <w:rPr>
          <w:b/>
        </w:rPr>
        <w:t xml:space="preserve">WHEREAS</w:t>
      </w:r>
      <w:r>
        <w:t xml:space="preserve">, This noteworthy organization strives to highlight the contributions of local residents, and its more than 600 members work tirelessly to encourage participation in civic life and to ensure that the voices of all stakeholders are heard; and</w:t>
      </w:r>
    </w:p>
    <w:p w:rsidR="003F3435" w:rsidRDefault="0032493E">
      <w:pPr>
        <w:spacing w:line="480" w:lineRule="auto"/>
        <w:ind w:firstLine="720"/>
        <w:jc w:val="both"/>
      </w:pPr>
      <w:r>
        <w:rPr>
          <w:b/>
        </w:rPr>
        <w:t xml:space="preserve">WHEREAS</w:t>
      </w:r>
      <w:r>
        <w:t xml:space="preserve">, Serving over 3,000 residents in the 78744 zip code area, the members of Dove Springs Proud promote the involvement of area youth, such as the Widén Elementary School Wildcats, in such issues as health care, criminal justice, and education; and</w:t>
      </w:r>
    </w:p>
    <w:p w:rsidR="003F3435" w:rsidRDefault="0032493E">
      <w:pPr>
        <w:spacing w:line="480" w:lineRule="auto"/>
        <w:ind w:firstLine="720"/>
        <w:jc w:val="both"/>
      </w:pPr>
      <w:r>
        <w:rPr>
          <w:b/>
        </w:rPr>
        <w:t xml:space="preserve">WHEREAS</w:t>
      </w:r>
      <w:r>
        <w:t xml:space="preserve">, The vitality of a community depends in large measure on the vision and dedication of concerned citizens, and through their endeavors, the members of Dove Springs Proud are helping to make a positive difference in their neighborhood;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Dove Springs Proud on their many accomplishments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in honor of Dove Springs Proud and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