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95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Sarah Rebecca Garza and Michael Gilbert Rodriguez on the jubilant occasion of their marriage; and</w:t>
      </w:r>
    </w:p>
    <w:p w:rsidR="003F3435" w:rsidRDefault="003F3435"/>
    <w:p w:rsidR="003F3435" w:rsidRDefault="0032493E">
      <w:pPr>
        <w:spacing w:line="480" w:lineRule="auto"/>
        <w:ind w:firstLine="720"/>
        <w:jc w:val="both"/>
      </w:pPr>
      <w:r>
        <w:rPr>
          <w:b/>
        </w:rPr>
        <w:t xml:space="preserve">WHEREAS</w:t>
      </w:r>
      <w:r>
        <w:t xml:space="preserve">, The wedding is taking place on February</w:t>
      </w:r>
      <w:r xml:space="preserve">
        <w:t> </w:t>
      </w:r>
      <w:r>
        <w:t xml:space="preserve">2,</w:t>
      </w:r>
      <w:r xml:space="preserve">
        <w:t> </w:t>
      </w:r>
      <w:r>
        <w:t xml:space="preserve">2019, at the Barr Mansion in Austin; and</w:t>
      </w:r>
    </w:p>
    <w:p w:rsidR="003F3435" w:rsidRDefault="003F3435"/>
    <w:p w:rsidR="003F3435" w:rsidRDefault="0032493E">
      <w:pPr>
        <w:spacing w:line="480" w:lineRule="auto"/>
        <w:ind w:firstLine="720"/>
        <w:jc w:val="both"/>
      </w:pPr>
      <w:r>
        <w:rPr>
          <w:b/>
        </w:rPr>
        <w:t xml:space="preserve">WHEREAS</w:t>
      </w:r>
      <w:r>
        <w:t xml:space="preserve">, The marriage of Sarah and Michael brings their families great joy; the bride is the daughter of Mr.</w:t>
      </w:r>
      <w:r xml:space="preserve">
        <w:t> </w:t>
      </w:r>
      <w:r>
        <w:t xml:space="preserve">and Mrs.</w:t>
      </w:r>
      <w:r xml:space="preserve">
        <w:t> </w:t>
      </w:r>
      <w:r>
        <w:t xml:space="preserve">Jesus Garza, and the groom is the son of Mr.</w:t>
      </w:r>
      <w:r xml:space="preserve">
        <w:t> </w:t>
      </w:r>
      <w:r>
        <w:t xml:space="preserve">and Mrs.</w:t>
      </w:r>
      <w:r xml:space="preserve">
        <w:t> </w:t>
      </w:r>
      <w:r>
        <w:t xml:space="preserve">Gil Rodriguez; and</w:t>
      </w:r>
    </w:p>
    <w:p w:rsidR="003F3435" w:rsidRDefault="003F3435"/>
    <w:p w:rsidR="003F3435" w:rsidRDefault="0032493E">
      <w:pPr>
        <w:spacing w:line="480" w:lineRule="auto"/>
        <w:ind w:firstLine="720"/>
        <w:jc w:val="both"/>
      </w:pPr>
      <w:r>
        <w:rPr>
          <w:b/>
        </w:rPr>
        <w:t xml:space="preserve">WHEREAS</w:t>
      </w:r>
      <w:r>
        <w:t xml:space="preserve">, The Texas Senate is delighted to send warmest congratulations to Sarah and Michael as they begin their new life together sharing their love and mutual respect;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extend best wishes for much future happiness to Sarah Rebecca Garza and Michael Gilbert Rodriguez on the occasion of this special event in their lives;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couple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