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100</w:t>
      </w:r>
    </w:p>
    <w:p w:rsidR="003F3435" w:rsidRDefault="003F3435"/>
    <w:p w:rsidR="003F3435" w:rsidRDefault="0032493E">
      <w:pPr>
        <w:spacing w:line="480" w:lineRule="auto"/>
        <w:ind w:firstLine="720"/>
        <w:jc w:val="both"/>
      </w:pPr>
      <w:r>
        <w:rPr>
          <w:b/>
        </w:rPr>
        <w:t xml:space="preserve">WHEREAS</w:t>
      </w:r>
      <w:r>
        <w:t xml:space="preserve">, The Honorable Bailey Moseley completed his noteworthy 12-year tenure as a justice on the Texas Sixth District Court of Appeals on December 31, 2018; and</w:t>
      </w:r>
    </w:p>
    <w:p w:rsidR="003F3435" w:rsidRDefault="0032493E">
      <w:pPr>
        <w:spacing w:line="480" w:lineRule="auto"/>
        <w:ind w:firstLine="720"/>
        <w:jc w:val="both"/>
      </w:pPr>
      <w:r>
        <w:rPr>
          <w:b/>
        </w:rPr>
        <w:t xml:space="preserve">WHEREAS</w:t>
      </w:r>
      <w:r>
        <w:t xml:space="preserve">,  First elected in 2006, Justice Moseley earned the respect and admiration of his colleagues and fellow citizens through his wisdom, leadership, and steadfast commitment to the letter of the law; he won reelection by a wide margin in 2012, and his efforts helped burnish the court's reputation as one of the most efficient of the state's 14 courts of appeals; moreover, he educated the public about the court's important role by speaking to civic clubs, college audiences, and other groups; and</w:t>
      </w:r>
    </w:p>
    <w:p w:rsidR="003F3435" w:rsidRDefault="0032493E">
      <w:pPr>
        <w:spacing w:line="480" w:lineRule="auto"/>
        <w:ind w:firstLine="720"/>
        <w:jc w:val="both"/>
      </w:pPr>
      <w:r>
        <w:rPr>
          <w:b/>
        </w:rPr>
        <w:t xml:space="preserve">WHEREAS</w:t>
      </w:r>
      <w:r>
        <w:t xml:space="preserve">, Justice Moseley graduated from The University of Texas at Austin and the University of Houston's Bates College of Law; he worked briefly as an assistant criminal district attorney before entering private practice in 1971, </w:t>
      </w:r>
      <w:r>
        <w:t xml:space="preserve">and for the next three and a half decades, he specialized in real estate, probate, and</w:t>
      </w:r>
      <w:r>
        <w:t xml:space="preserve"> commercial litigation; he also cofounded Marshall Lawyers Care and served as president of the Harrison County Bar Association;</w:t>
      </w:r>
      <w:r xml:space="preserve">
        <w:t> </w:t>
      </w:r>
      <w:r>
        <w:t xml:space="preserve">and</w:t>
      </w:r>
    </w:p>
    <w:p w:rsidR="003F3435" w:rsidRDefault="0032493E">
      <w:pPr>
        <w:spacing w:line="480" w:lineRule="auto"/>
        <w:ind w:firstLine="720"/>
        <w:jc w:val="both"/>
      </w:pPr>
      <w:r>
        <w:rPr>
          <w:b/>
        </w:rPr>
        <w:t xml:space="preserve">WHEREAS</w:t>
      </w:r>
      <w:r>
        <w:t xml:space="preserve">, During his time on the bench, Judge Moseley set an outstanding example through his diligence, integrity, and love of the law, and as he embarks on the next exciting chapter of his life, he may indeed reflect with pride on his accomplishments;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Judge Bailey C. Moseley for his service on the Texas Sixth District Court of Appeals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Judge Moseley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