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residents of Hudspeth County as they celebrate Hudspeth County Day at the Capitol; and</w:t>
      </w:r>
    </w:p>
    <w:p w:rsidR="003F3435" w:rsidRDefault="0032493E">
      <w:pPr>
        <w:spacing w:line="480" w:lineRule="auto"/>
        <w:ind w:firstLine="720"/>
        <w:jc w:val="both"/>
      </w:pPr>
      <w:r>
        <w:rPr>
          <w:b/>
        </w:rPr>
        <w:t xml:space="preserve">WHEREAS</w:t>
      </w:r>
      <w:r>
        <w:t xml:space="preserve">, This mineral-rich county is celebrated for its scenic vistas, natural springs, and broad blue skies; occupying 4,500 square miles in the Trans-Pecos region of Texas, Hudspeth County embodies the mythos of the American West; and</w:t>
      </w:r>
    </w:p>
    <w:p w:rsidR="003F3435" w:rsidRDefault="0032493E">
      <w:pPr>
        <w:spacing w:line="480" w:lineRule="auto"/>
        <w:ind w:firstLine="720"/>
        <w:jc w:val="both"/>
      </w:pPr>
      <w:r>
        <w:rPr>
          <w:b/>
        </w:rPr>
        <w:t xml:space="preserve">WHEREAS</w:t>
      </w:r>
      <w:r>
        <w:t xml:space="preserve">, The county was formed from land in El Paso County in 1917 and named after State Senator Claude Benton Hudspeth; the area has been populated for centuries, however, and its history encompasses a diverse range of cultures, from prehistoric hunter-gatherer societies to the economically rewarding agricultural communities of today; and</w:t>
      </w:r>
    </w:p>
    <w:p w:rsidR="003F3435" w:rsidRDefault="0032493E">
      <w:pPr>
        <w:spacing w:line="480" w:lineRule="auto"/>
        <w:ind w:firstLine="720"/>
        <w:jc w:val="both"/>
      </w:pPr>
      <w:r>
        <w:rPr>
          <w:b/>
        </w:rPr>
        <w:t xml:space="preserve">WHEREAS</w:t>
      </w:r>
      <w:r>
        <w:t xml:space="preserve">, Located in the Chihuahuan Desert, Hudspeth County is both strikingly rugged and agriculturally fertile; its farmers are famous for their pima cotton and cantaloupe crops, and cattle ranching is a mainstay; and</w:t>
      </w:r>
    </w:p>
    <w:p w:rsidR="003F3435" w:rsidRDefault="0032493E">
      <w:pPr>
        <w:spacing w:line="480" w:lineRule="auto"/>
        <w:ind w:firstLine="720"/>
        <w:jc w:val="both"/>
      </w:pPr>
      <w:r>
        <w:rPr>
          <w:b/>
        </w:rPr>
        <w:t xml:space="preserve">WHEREAS</w:t>
      </w:r>
      <w:r>
        <w:t xml:space="preserve">, Residents of Hudspeth County enjoy recreational destinations such as the Guadalupe Mountains National Park and unique attractions like the Hudspeth County Courthouse, which is the only adobe courthouse in Texas; and</w:t>
      </w:r>
    </w:p>
    <w:p w:rsidR="003F3435" w:rsidRDefault="0032493E">
      <w:pPr>
        <w:spacing w:line="480" w:lineRule="auto"/>
        <w:ind w:firstLine="720"/>
        <w:jc w:val="both"/>
      </w:pPr>
      <w:r>
        <w:rPr>
          <w:b/>
        </w:rPr>
        <w:t xml:space="preserve">WHEREAS</w:t>
      </w:r>
      <w:r>
        <w:t xml:space="preserve">, This picturesque corner of the Lone Star State is a West Texas jewel, and its people are known for their confidence and their pioneering spirit;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Hudspeth County Day at the Capitol and extend to the residents of Hudspeth County best wishes for an enjoyable and productive visit to Austin; and, be it further</w:t>
      </w:r>
    </w:p>
    <w:p w:rsidR="003F3435" w:rsidRDefault="0032493E">
      <w:pPr>
        <w:spacing w:line="480" w:lineRule="auto"/>
        <w:ind w:firstLine="720"/>
        <w:jc w:val="both"/>
      </w:pPr>
      <w:r>
        <w:rPr>
          <w:b/>
        </w:rPr>
        <w:t xml:space="preserve">RESOLVED</w:t>
      </w:r>
      <w:r>
        <w:t xml:space="preserve">, That a copy of this Resolution be prepared in honor of Hudspeth County.</w:t>
      </w:r>
    </w:p>
    <w:p w:rsidR="003F3435" w:rsidRDefault="003F3435"/>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