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175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Texans across the state in celebrating February 13, 2019, as Texas State Aquarium Day at the Capitol; and</w:t>
      </w:r>
    </w:p>
    <w:p w:rsidR="003F3435" w:rsidRDefault="0032493E">
      <w:pPr>
        <w:spacing w:line="480" w:lineRule="auto"/>
        <w:ind w:firstLine="720"/>
        <w:jc w:val="both"/>
      </w:pPr>
      <w:r>
        <w:rPr>
          <w:b/>
        </w:rPr>
        <w:t xml:space="preserve">WHEREAS</w:t>
      </w:r>
      <w:r>
        <w:t xml:space="preserve">, The Texas State Aquarium in Corpus Christi first opened its doors in 1990 with its original exhibit on the Gulf of Mexico; over the years, numerous new permanent and special exhibits have been introduced that allow spectators to see stingrays, bottlenose dolphins, a live bald eagle, and an underwater view of the habitat that forms around oil-drilling platforms; and</w:t>
      </w:r>
    </w:p>
    <w:p w:rsidR="003F3435" w:rsidRDefault="0032493E">
      <w:pPr>
        <w:spacing w:line="480" w:lineRule="auto"/>
        <w:ind w:firstLine="720"/>
        <w:jc w:val="both"/>
      </w:pPr>
      <w:r>
        <w:rPr>
          <w:b/>
        </w:rPr>
        <w:t xml:space="preserve">WHEREAS</w:t>
      </w:r>
      <w:r>
        <w:t xml:space="preserve">, This exemplary private, nonprofit organization also contributes to the community through a wide range of educational and conservation programs and by offering field trips and summer camps; the aquarium features an artificial fossil dig site, and in 2017, the Caribbean Journey exhibit opened; and</w:t>
      </w:r>
    </w:p>
    <w:p w:rsidR="003F3435" w:rsidRDefault="0032493E">
      <w:pPr>
        <w:spacing w:line="480" w:lineRule="auto"/>
        <w:ind w:firstLine="720"/>
        <w:jc w:val="both"/>
      </w:pPr>
      <w:r>
        <w:rPr>
          <w:b/>
        </w:rPr>
        <w:t xml:space="preserve">WHEREAS</w:t>
      </w:r>
      <w:r>
        <w:t xml:space="preserve">, The Wildlife Rescue and Recovery Program was established more than 20 years ago and is an important part of the aquarium's mission; through the years, the program has treated thousands of distressed birds, reptiles, and marine mammals; most often the program cares for shorebirds and birds of prey, </w:t>
      </w:r>
      <w:r>
        <w:t xml:space="preserve">but the list also includes sea turtles, dolphins, and manatees; and</w:t>
      </w:r>
    </w:p>
    <w:p w:rsidR="003F3435" w:rsidRDefault="0032493E">
      <w:pPr>
        <w:spacing w:line="480" w:lineRule="auto"/>
        <w:ind w:firstLine="720"/>
        <w:jc w:val="both"/>
      </w:pPr>
      <w:r>
        <w:rPr>
          <w:b/>
        </w:rPr>
        <w:t xml:space="preserve">WHEREAS</w:t>
      </w:r>
      <w:r>
        <w:t xml:space="preserve">, The Texas State Aquarium has received multiple awards for its work, including the prestigious Pinnacle Award from the Center for Interactive Learning and Collaboration; it is truly fitting that a day be set aside to recognize the aquarium's many contributions to our state; now, therefore, be it</w:t>
      </w:r>
    </w:p>
    <w:p w:rsidR="003F3435" w:rsidRDefault="0032493E">
      <w:pPr>
        <w:spacing w:line="480" w:lineRule="auto"/>
        <w:ind w:firstLine="720"/>
        <w:jc w:val="both"/>
      </w:pPr>
      <w:r>
        <w:rPr>
          <w:b/>
        </w:rPr>
        <w:t xml:space="preserve">RESOLVED</w:t>
      </w:r>
      <w:r>
        <w:t xml:space="preserve">, That the Senate of the State of Texas, 86th Legislature, hereby commend the management and staff of the Texas State Aquarium on their commitment to connecting people with nature and to protecting marine wildlife and preserving their habitat and extend to all best wishes for a rewarding Texas State Aquarium Day at the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Hinojosa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13,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175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