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182</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Wayne H. Holtzman</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Dr. Wayne H. Holtzman, who died January</w:t>
      </w:r>
      <w:r xml:space="preserve">
        <w:t> </w:t>
      </w:r>
      <w:r>
        <w:t xml:space="preserve">23,</w:t>
      </w:r>
      <w:r xml:space="preserve">
        <w:t> </w:t>
      </w:r>
      <w:r>
        <w:t xml:space="preserve">2019, at the age of 96; and</w:t>
      </w:r>
    </w:p>
    <w:p w:rsidR="003F3435" w:rsidRDefault="003F3435"/>
    <w:p w:rsidR="003F3435" w:rsidRDefault="0032493E">
      <w:pPr>
        <w:spacing w:line="480" w:lineRule="auto"/>
        <w:ind w:firstLine="720"/>
        <w:jc w:val="both"/>
      </w:pPr>
      <w:r>
        <w:rPr>
          <w:b/>
        </w:rPr>
        <w:t xml:space="preserve">WHEREAS</w:t>
      </w:r>
      <w:r>
        <w:t xml:space="preserve">, </w:t>
      </w:r>
      <w:r>
        <w:t xml:space="preserve">Wayne Holtzman was born in Chicago on January</w:t>
      </w:r>
      <w:r xml:space="preserve">
        <w:t> </w:t>
      </w:r>
      <w:r>
        <w:t xml:space="preserve">16,</w:t>
      </w:r>
      <w:r xml:space="preserve">
        <w:t> </w:t>
      </w:r>
      <w:r>
        <w:t xml:space="preserve">1923; he had an idyllic childhood in spite of the lean years of the Great Depression; he spent time outdoors with his father and grandfather, and his adventures as a Sea Scout in high school inspired him to pursue service as a naval officer; and</w:t>
      </w:r>
    </w:p>
    <w:p w:rsidR="003F3435" w:rsidRDefault="003F3435"/>
    <w:p w:rsidR="003F3435" w:rsidRDefault="0032493E">
      <w:pPr>
        <w:spacing w:line="480" w:lineRule="auto"/>
        <w:ind w:firstLine="720"/>
        <w:jc w:val="both"/>
      </w:pPr>
      <w:r>
        <w:rPr>
          <w:b/>
        </w:rPr>
        <w:t xml:space="preserve">WHEREAS</w:t>
      </w:r>
      <w:r>
        <w:t xml:space="preserve">, Wayne earned his bachelor's degree from Northwestern University, and in 1944, he was commissioned into the United States Navy from the Reserve Officer's Training Corps; he served with distinction as a gunnery officer on the USS </w:t>
      </w:r>
      <w:r>
        <w:rPr>
          <w:i/>
        </w:rPr>
        <w:t xml:space="preserve">Iowa</w:t>
      </w:r>
      <w:r>
        <w:t xml:space="preserve"> in the Third and Fifth Pacific Fleets, and he witnessed the Japanese surrender from his station in Tokyo Bay; and</w:t>
      </w:r>
    </w:p>
    <w:p w:rsidR="003F3435" w:rsidRDefault="003F3435"/>
    <w:p w:rsidR="003F3435" w:rsidRDefault="0032493E">
      <w:pPr>
        <w:spacing w:line="480" w:lineRule="auto"/>
        <w:ind w:firstLine="720"/>
        <w:jc w:val="both"/>
      </w:pPr>
      <w:r>
        <w:rPr>
          <w:b/>
        </w:rPr>
        <w:t xml:space="preserve">WHEREAS</w:t>
      </w:r>
      <w:r>
        <w:t xml:space="preserve">, </w:t>
      </w:r>
      <w:r>
        <w:t xml:space="preserve">After his military service, he returned to Northwestern University to earn his master's degree, and he later earned a doctoral degree in psychology from Stanford University; and</w:t>
      </w:r>
    </w:p>
    <w:p w:rsidR="003F3435" w:rsidRDefault="003F3435"/>
    <w:p w:rsidR="003F3435" w:rsidRDefault="0032493E">
      <w:pPr>
        <w:spacing w:line="480" w:lineRule="auto"/>
        <w:ind w:firstLine="720"/>
        <w:jc w:val="both"/>
      </w:pPr>
      <w:r>
        <w:rPr>
          <w:b/>
        </w:rPr>
        <w:t xml:space="preserve">WHEREAS</w:t>
      </w:r>
      <w:r>
        <w:t xml:space="preserve">, </w:t>
      </w:r>
      <w:r>
        <w:t xml:space="preserve">In 1949, Wayne joined the faculty of the Psychology Department at The University of Texas at Austin; he gained international recognition in 1961, when he published the Holtzman Inkblot Technique, an inkblot perception and personality test that continues to be used today by psychologists and psychiatrists in the United States, Mexico, and Europe; and</w:t>
      </w:r>
    </w:p>
    <w:p w:rsidR="003F3435" w:rsidRDefault="003F3435"/>
    <w:p w:rsidR="003F3435" w:rsidRDefault="0032493E">
      <w:pPr>
        <w:spacing w:line="480" w:lineRule="auto"/>
        <w:ind w:firstLine="720"/>
        <w:jc w:val="both"/>
      </w:pPr>
      <w:r>
        <w:rPr>
          <w:b/>
        </w:rPr>
        <w:t xml:space="preserve">WHEREAS</w:t>
      </w:r>
      <w:r>
        <w:t xml:space="preserve">, During his distinguished 54-year career at the university, Wayne served as a professor of psychology, dean of the College of Education, and president of the Hogg Foundation for Mental Health, and he received numerous professional accolades; he also served as a president of the International Union of Psychological Science, a position that enabled him to assist in the development of psychology in China, Mexico, and other countries; and</w:t>
      </w:r>
    </w:p>
    <w:p w:rsidR="003F3435" w:rsidRDefault="003F3435"/>
    <w:p w:rsidR="003F3435" w:rsidRDefault="0032493E">
      <w:pPr>
        <w:spacing w:line="480" w:lineRule="auto"/>
        <w:ind w:firstLine="720"/>
        <w:jc w:val="both"/>
      </w:pPr>
      <w:r>
        <w:rPr>
          <w:b/>
        </w:rPr>
        <w:t xml:space="preserve">WHEREAS</w:t>
      </w:r>
      <w:r>
        <w:t xml:space="preserve">, </w:t>
      </w:r>
      <w:r>
        <w:t xml:space="preserve">Wayne shared 71 years of marriage with Joan King Holtzman, and they were blessed with four sons, 10 grandchildren, and 10 great-grandchildren; he cherished his family, and he enjoyed coordinating vacations with his many extended family members; he was a highly respected member of the Austin community and a faithful congregant of University United Methodist Church; and</w:t>
      </w:r>
    </w:p>
    <w:p>
      <w:r>
        <w:br w:type="page"/>
      </w:r>
    </w:p>
    <w:p w:rsidR="003F3435" w:rsidRDefault="0032493E">
      <w:pPr>
        <w:spacing w:line="480" w:lineRule="auto"/>
        <w:ind w:firstLine="720"/>
        <w:jc w:val="both"/>
      </w:pPr>
      <w:r>
        <w:rPr>
          <w:b/>
        </w:rPr>
        <w:t xml:space="preserve">WHEREAS</w:t>
      </w:r>
      <w:r>
        <w:t xml:space="preserve">, Wayne Holtzman was a man of exceptional wisdom, kindness, and generosity; he was beloved by many, and he will long be remembered with affection and admiration by all who were privileged to share in his life;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Dr. Wayne H. Holtzman;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Wayne Holtzman.</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11,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182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