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186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citizens across the state in recognizing February 14, 2019, as Texas Council on Family Violence Day at the Capitol; and</w:t>
      </w:r>
    </w:p>
    <w:p w:rsidR="003F3435" w:rsidRDefault="0032493E">
      <w:pPr>
        <w:spacing w:line="480" w:lineRule="auto"/>
        <w:ind w:firstLine="720"/>
        <w:jc w:val="both"/>
      </w:pPr>
      <w:r>
        <w:rPr>
          <w:b/>
        </w:rPr>
        <w:t xml:space="preserve">WHEREAS</w:t>
      </w:r>
      <w:r>
        <w:t xml:space="preserve">, The Texas Council on Family Violence was established by representatives from nine Texas communities who sought to form a unified voice against family violence and domestic abuse in Texas; the organization's first meeting was held in April of 1978; and</w:t>
      </w:r>
    </w:p>
    <w:p w:rsidR="003F3435" w:rsidRDefault="0032493E">
      <w:pPr>
        <w:spacing w:line="480" w:lineRule="auto"/>
        <w:ind w:firstLine="720"/>
        <w:jc w:val="both"/>
      </w:pPr>
      <w:r>
        <w:rPr>
          <w:b/>
        </w:rPr>
        <w:t xml:space="preserve">WHEREAS</w:t>
      </w:r>
      <w:r>
        <w:t xml:space="preserve">, Since its inception, the council has addressed family violence by creating opportunities for cooperation and collaboration among local agencies and by offering service providers the education and training they need to help foster safe and healthy familial relationships in their communities; the council also has consistently worked to improve public policy by advocating for laws that hold offenders accountable and that increase the safety of victims; and</w:t>
      </w:r>
    </w:p>
    <w:p w:rsidR="003F3435" w:rsidRDefault="0032493E">
      <w:pPr>
        <w:spacing w:line="480" w:lineRule="auto"/>
        <w:ind w:firstLine="720"/>
        <w:jc w:val="both"/>
      </w:pPr>
      <w:r>
        <w:rPr>
          <w:b/>
        </w:rPr>
        <w:t xml:space="preserve">WHEREAS</w:t>
      </w:r>
      <w:r>
        <w:t xml:space="preserve">, Today, the Texas Council on Family Violence is a nationally recognized leader in the effort to end family violence; members of the council have helped to make a difference in the lives of thousands of individuals and families, and it is indeed fitting that we set aside a day to honor the council's invaluable service on behalf of vulnerable Texans;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all associated with the Texas Council on Family Violence for their efforts to end domestic violence in Texas and extend to them best wishes for a productive and memorable Texas Council on Family Violence Day at the Capitol; and, be it further</w:t>
      </w:r>
    </w:p>
    <w:p w:rsidR="003F3435" w:rsidRDefault="0032493E">
      <w:pPr>
        <w:spacing w:line="480" w:lineRule="auto"/>
        <w:ind w:firstLine="720"/>
        <w:jc w:val="both"/>
      </w:pPr>
      <w:r>
        <w:rPr>
          <w:b/>
        </w:rPr>
        <w:t xml:space="preserve">RESOLVED</w:t>
      </w:r>
      <w:r>
        <w:t xml:space="preserve">, That a copy of this Resolution be prepared for the council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