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214</w:t>
      </w:r>
    </w:p>
    <w:p w:rsidR="003F3435" w:rsidRDefault="003F3435"/>
    <w:p w:rsidR="003F3435" w:rsidRDefault="0032493E">
      <w:pPr>
        <w:spacing w:line="480" w:lineRule="auto"/>
        <w:ind w:firstLine="720"/>
        <w:jc w:val="both"/>
      </w:pPr>
      <w:r>
        <w:rPr>
          <w:b/>
        </w:rPr>
        <w:t xml:space="preserve">WHEREAS</w:t>
      </w:r>
      <w:r>
        <w:t xml:space="preserve">, The United States of America established its independence in the Revolutionary War, which was won largely due to the brilliant and courageous leadership of General George Washington; and</w:t>
      </w:r>
    </w:p>
    <w:p w:rsidR="003F3435" w:rsidRDefault="003F3435"/>
    <w:p w:rsidR="003F3435" w:rsidRDefault="0032493E">
      <w:pPr>
        <w:spacing w:line="480" w:lineRule="auto"/>
        <w:ind w:firstLine="720"/>
        <w:jc w:val="both"/>
      </w:pPr>
      <w:r>
        <w:rPr>
          <w:b/>
        </w:rPr>
        <w:t xml:space="preserve">WHEREAS</w:t>
      </w:r>
      <w:r>
        <w:t xml:space="preserve">, Born on February 22, 1732, George Washington became widely known as the "Father of our Nation"; during the Revolutionary War, he mobilized the Continental Army and led the American colonies against the most powerful country in the world, finally defeating the British at the famous Battle of Yorktown in 1781; and</w:t>
      </w:r>
    </w:p>
    <w:p w:rsidR="003F3435" w:rsidRDefault="003F3435"/>
    <w:p w:rsidR="003F3435" w:rsidRDefault="0032493E">
      <w:pPr>
        <w:spacing w:line="480" w:lineRule="auto"/>
        <w:ind w:firstLine="720"/>
        <w:jc w:val="both"/>
      </w:pPr>
      <w:r>
        <w:rPr>
          <w:b/>
        </w:rPr>
        <w:t xml:space="preserve">WHEREAS</w:t>
      </w:r>
      <w:r>
        <w:t xml:space="preserve">, This revered founder of our nation resisted the efforts of many supporters to make him a king or dictator and instead used his influence and power to support the creation and adoption of the Constitution of the United States; and</w:t>
      </w:r>
    </w:p>
    <w:p w:rsidR="003F3435" w:rsidRDefault="003F3435"/>
    <w:p w:rsidR="003F3435" w:rsidRDefault="0032493E">
      <w:pPr>
        <w:spacing w:line="480" w:lineRule="auto"/>
        <w:ind w:firstLine="720"/>
        <w:jc w:val="both"/>
      </w:pPr>
      <w:r>
        <w:rPr>
          <w:b/>
        </w:rPr>
        <w:t xml:space="preserve">WHEREAS</w:t>
      </w:r>
      <w:r>
        <w:t xml:space="preserve">, He was then elected as the first president of the United States, and he served two terms of office, from 1789 to 1797; through his dedication to the country and his wisdom and vision, he became a model of distinguished leadership for all future presidents; and</w:t>
      </w:r>
    </w:p>
    <w:p w:rsidR="003F3435" w:rsidRDefault="003F3435"/>
    <w:p w:rsidR="003F3435" w:rsidRDefault="0032493E">
      <w:pPr>
        <w:spacing w:line="480" w:lineRule="auto"/>
        <w:ind w:firstLine="720"/>
        <w:jc w:val="both"/>
      </w:pPr>
      <w:r>
        <w:rPr>
          <w:b/>
        </w:rPr>
        <w:t xml:space="preserve">WHEREAS</w:t>
      </w:r>
      <w:r>
        <w:t xml:space="preserve">, The Texas Society of the Sons of the American Revolution encourages all citizens to recognize the epochal contributions of George Washington to our nation by celebrating his birthday on February 22, 2019;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pay tribute to our nation's first president and proclaim February 22, 2019, as President George Washington Day;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in honor of this special day.</w:t>
      </w:r>
    </w:p>
    <w:p w:rsidR="003F3435" w:rsidRDefault="003F3435"/>
    <w:p w:rsidR="003F3435" w:rsidRDefault="0032493E">
      <w:pPr>
        <w:spacing w:line="480" w:lineRule="auto"/>
        <w:jc w:val="right"/>
      </w:pPr>
      <w:r>
        <w:t xml:space="preserve">Campbell</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20,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214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