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278</w:t>
      </w:r>
    </w:p>
    <w:p w:rsidR="003F3435" w:rsidRDefault="003F3435"/>
    <w:p w:rsidR="003F3435" w:rsidRDefault="0032493E">
      <w:pPr>
        <w:spacing w:line="480" w:lineRule="auto"/>
        <w:ind w:firstLine="720"/>
        <w:jc w:val="both"/>
      </w:pPr>
      <w:r>
        <w:rPr>
          <w:b/>
        </w:rPr>
        <w:t xml:space="preserve">WHEREAS</w:t>
      </w:r>
      <w:r>
        <w:t xml:space="preserve">, A delegation from the San Antonio nonprofit Eva's Heroes is visiting the State Capitol on February 27, 2019; and</w:t>
      </w:r>
    </w:p>
    <w:p w:rsidR="003F3435" w:rsidRDefault="0032493E">
      <w:pPr>
        <w:spacing w:line="480" w:lineRule="auto"/>
        <w:ind w:firstLine="720"/>
        <w:jc w:val="both"/>
      </w:pPr>
      <w:r>
        <w:rPr>
          <w:b/>
        </w:rPr>
        <w:t xml:space="preserve">WHEREAS</w:t>
      </w:r>
      <w:r>
        <w:t xml:space="preserve">, Eva's Heroes was founded in 2006 by actress Eva Longoria and Christiane Perkins-Garcia to help address the scarcity of programs for teenagers and adults with intellectual disabilities; the group is dedicated to enriching the lives of individuals with special needs by creating an inclusive environment for them that is anchored on four organizational tenets: </w:t>
      </w:r>
      <w:r>
        <w:t xml:space="preserve"> </w:t>
      </w:r>
      <w:r>
        <w:t xml:space="preserve">interact, grow, learn, and love; and</w:t>
      </w:r>
    </w:p>
    <w:p w:rsidR="003F3435" w:rsidRDefault="0032493E">
      <w:pPr>
        <w:spacing w:line="480" w:lineRule="auto"/>
        <w:ind w:firstLine="720"/>
        <w:jc w:val="both"/>
      </w:pPr>
      <w:r>
        <w:rPr>
          <w:b/>
        </w:rPr>
        <w:t xml:space="preserve">WHEREAS</w:t>
      </w:r>
      <w:r>
        <w:t xml:space="preserve">, Annually, Eva's Heroes serves more than 1,900 teens and young adults in Bexar County by hosting meaningful and engaging programs and activities that help foster independence and build self-esteem; the organization is sustained by a caring team that includes its board of directors, staff, donors, and volunteers, who are united by the desire to be advocates for the rights and well-being of persons with disabilities; and</w:t>
      </w:r>
    </w:p>
    <w:p w:rsidR="003F3435" w:rsidRDefault="0032493E">
      <w:pPr>
        <w:spacing w:line="480" w:lineRule="auto"/>
        <w:ind w:firstLine="720"/>
        <w:jc w:val="both"/>
      </w:pPr>
      <w:r>
        <w:rPr>
          <w:b/>
        </w:rPr>
        <w:t xml:space="preserve">WHEREAS</w:t>
      </w:r>
      <w:r>
        <w:t xml:space="preserve">, Eva's Heroes is helping to make the community a more welcoming and accepting place for all San Antonians, including those whose voices are less often heard, and in so doing, it is making a profound difference in the lives of countless families;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Eva's Heroes on the occasion of its visit to the State Capitol and extend to all those associated with the organization sincere best wishes for continued success with their important work; and, be it further</w:t>
      </w:r>
    </w:p>
    <w:p w:rsidR="003F3435" w:rsidRDefault="0032493E">
      <w:pPr>
        <w:spacing w:line="480" w:lineRule="auto"/>
        <w:ind w:firstLine="720"/>
        <w:jc w:val="both"/>
      </w:pPr>
      <w:r>
        <w:rPr>
          <w:b/>
        </w:rPr>
        <w:t xml:space="preserve">RESOLVED</w:t>
      </w:r>
      <w:r>
        <w:t xml:space="preserve">, That an official copy of this Resolution be prepared for Eva's Heroes as an expression of high regard by the Texas Senate.</w:t>
      </w:r>
    </w:p>
    <w:p w:rsidR="003F3435" w:rsidRDefault="003F3435"/>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