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291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John McCaa, who is retiring from WFAA-TV in Dallas after a distinguished career of more than 42 years in broadcast journalism;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John McCaa joined the staff of WFAA-TV in 1984 after starting out and working for over seven years at WOWT-TV in Omaha, Nebraska; a graduate of Creighton University, he grew up on military bases in the United States and Spain, and he developed a keen interest in and appreciation for people who have differing backgrounds and points of view;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As a reporter, and as a news anchor since 1988, Mr.</w:t>
      </w:r>
      <w:r xml:space="preserve">
        <w:t> </w:t>
      </w:r>
      <w:r>
        <w:t xml:space="preserve">McCaa has focused on disseminating accurate information and increasing the public's knowledge about and understanding of events and issues in the context of our world; his work with the </w:t>
      </w:r>
      <w:r>
        <w:rPr>
          <w:i/>
        </w:rPr>
        <w:t xml:space="preserve">WFAA Originals</w:t>
      </w:r>
      <w:r>
        <w:t xml:space="preserve"> series has also played a role in helping broadcast journalism return to its storytelling roots;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During his career as a news anchor, he also earned a master's degree in politics and a doctorate in humanities and the history of ideas, and he will surely be welcomed by a new audience if and when he goes on to teach at the university level after his retirement;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An exemplary journalist and a beloved fixture on the Channel 8 News, John McCaa is respected and admired by his colleagues and by countless viewers across the area, and his presence at WFAA-TV will be greatly missed;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John McCaa on his many achievements as a journalist and extend to him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him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West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1,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291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