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Dr.</w:t>
      </w:r>
      <w:r xml:space="preserve">
        <w:t> </w:t>
      </w:r>
      <w:r>
        <w:t xml:space="preserve">Louis J. "Lou" Goodman for more than three decades of exceptional service with the Texas Medical Association; and</w:t>
      </w:r>
    </w:p>
    <w:p w:rsidR="003F3435" w:rsidRDefault="003F3435"/>
    <w:p w:rsidR="003F3435" w:rsidRDefault="0032493E">
      <w:pPr>
        <w:spacing w:line="480" w:lineRule="auto"/>
        <w:ind w:firstLine="720"/>
        <w:jc w:val="both"/>
      </w:pPr>
      <w:r>
        <w:rPr>
          <w:b/>
        </w:rPr>
        <w:t xml:space="preserve">WHEREAS</w:t>
      </w:r>
      <w:r>
        <w:t xml:space="preserve">, Lou Goodman was born on September 29, 1948; he grew up in Rutherford, New Jersey, where he was a standout football player and wrestler and was nicknamed "The Fox"</w:t>
      </w:r>
      <w:r>
        <w:t xml:space="preserve"> </w:t>
      </w:r>
      <w:r>
        <w:t xml:space="preserve">by his classmates; he learned the value of hard work at a young age in his family's bakery, where he and his siblings worked long hours along with their parents; and</w:t>
      </w:r>
    </w:p>
    <w:p w:rsidR="003F3435" w:rsidRDefault="003F3435"/>
    <w:p w:rsidR="003F3435" w:rsidRDefault="0032493E">
      <w:pPr>
        <w:spacing w:line="480" w:lineRule="auto"/>
        <w:ind w:firstLine="720"/>
        <w:jc w:val="both"/>
      </w:pPr>
      <w:r>
        <w:rPr>
          <w:b/>
        </w:rPr>
        <w:t xml:space="preserve">WHEREAS</w:t>
      </w:r>
      <w:r>
        <w:t xml:space="preserve">, He earned bachelor's and master's degrees at New York University before earning his doctorate in medical economics from the university's School of Arts and Science; and</w:t>
      </w:r>
    </w:p>
    <w:p w:rsidR="003F3435" w:rsidRDefault="003F3435"/>
    <w:p w:rsidR="003F3435" w:rsidRDefault="0032493E">
      <w:pPr>
        <w:spacing w:line="480" w:lineRule="auto"/>
        <w:ind w:firstLine="720"/>
        <w:jc w:val="both"/>
      </w:pPr>
      <w:r>
        <w:rPr>
          <w:b/>
        </w:rPr>
        <w:t xml:space="preserve">WHEREAS</w:t>
      </w:r>
      <w:r>
        <w:t xml:space="preserve">, While attending college, he met and married his beloved wife, Joann; the couple has been blessed with two daughters, Melissa and Wendy, who are a source of much pride and joy for him; all three of the women in his life are graduates of The University of Texas at Austin, thus Lou's favorite bumper sticker states, "My Money, My Daughters, and My Wife All Go To Texas"; and</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Goodman began his distinguished career with the Texas Medical Association in 1987 by serving as director of its Division of Medical Economics; he rose quickly through the ranks, and in 1997, he was named chief executive officer and executive vice president; under his exemplary leadership, the association has become the nation's largest state medical society and has been designated as The Best Medical Society in America; and</w:t>
      </w:r>
    </w:p>
    <w:p w:rsidR="003F3435" w:rsidRDefault="003F3435"/>
    <w:p w:rsidR="003F3435" w:rsidRDefault="0032493E">
      <w:pPr>
        <w:spacing w:line="480" w:lineRule="auto"/>
        <w:ind w:firstLine="720"/>
        <w:jc w:val="both"/>
      </w:pPr>
      <w:r>
        <w:rPr>
          <w:b/>
        </w:rPr>
        <w:t xml:space="preserve">WHEREAS</w:t>
      </w:r>
      <w:r>
        <w:t xml:space="preserve">, He has played a significant role in the association's growth and success and in its steadfast commitment to the highest of standards and to quality patient care in Texas; during his tenure, the association has supported protections for physician autonomy in patient care and was instrumental in the 2003 passage of a state constitutional amendment that created a cap on noneconomic damages in medical liability suits; and</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Goodman has held graduate-level teaching positions with such institutions as Northwestern University, DePaul University, and The University of Texas Health Science Center at Houston; he has also been active in a range of professional and civic organizations, including the Texas Civil Justice League, the Texas Society of Association Executives, and The University of Texas School of Nursing Foundation; his honors include the American Medical Association's Medical Executive Lifetime Achievement Award; and</w:t>
      </w:r>
    </w:p>
    <w:p w:rsidR="003F3435" w:rsidRDefault="003F3435"/>
    <w:p w:rsidR="003F3435" w:rsidRDefault="0032493E">
      <w:pPr>
        <w:spacing w:line="480" w:lineRule="auto"/>
        <w:ind w:firstLine="720"/>
        <w:jc w:val="both"/>
        <w:tabs>
          <w:tab w:val="right" w:leader="none" w:pos="9350"/>
        </w:tabs>
      </w:pPr>
      <w:r>
        <w:rPr>
          <w:b/>
        </w:rPr>
        <w:t xml:space="preserve">WHEREAS</w:t>
      </w:r>
      <w:r>
        <w:t xml:space="preserve">, In appreciation for his exceptional service and leadership, the Texas Medical Association is naming its Austin headquarters</w:t>
      </w:r>
      <w:r xml:space="preserve">
        <w:tab wTab="150" tlc="none" cTlc="0"/>
      </w:r>
      <w:r>
        <w:t xml:space="preserve">in</w:t>
      </w:r>
      <w:r xml:space="preserve">
        <w:tab wTab="150" tlc="none" cTlc="0"/>
      </w:r>
      <w:r>
        <w:t xml:space="preserve">his</w:t>
      </w:r>
      <w:r xml:space="preserve">
        <w:tab wTab="150" tlc="none" cTlc="0"/>
      </w:r>
      <w:r>
        <w:t xml:space="preserve">honor;</w:t>
      </w:r>
      <w:r xml:space="preserve">
        <w:tab wTab="150" tlc="none" cTlc="0"/>
      </w:r>
      <w:r>
        <w:t xml:space="preserve">the</w:t>
      </w:r>
      <w:r xml:space="preserve">
        <w:tab wTab="150" tlc="none" cTlc="0"/>
      </w:r>
      <w:r>
        <w:t xml:space="preserve">dedication</w:t>
      </w:r>
      <w:r xml:space="preserve">
        <w:tab wTab="150" tlc="none" cTlc="0"/>
      </w:r>
      <w:r>
        <w:t xml:space="preserve">of</w:t>
      </w:r>
      <w:r xml:space="preserve">
        <w:tab wTab="150" tlc="none" cTlc="0"/>
      </w:r>
      <w:r>
        <w:t xml:space="preserve">the</w:t>
      </w:r>
      <w:r xml:space="preserve">
        <w:tab wTab="150" tlc="none" cTlc="0"/>
      </w:r>
      <w:r>
        <w:t xml:space="preserve">Louis</w:t>
      </w:r>
      <w:r xml:space="preserve">
        <w:tab wTab="150" tlc="none" cTlc="0"/>
      </w:r>
      <w:r>
        <w:t xml:space="preserve">J.</w:t>
      </w:r>
      <w:r xml:space="preserve">
        <w:tab wTab="150" tlc="none" cTlc="0"/>
      </w:r>
      <w:r>
        <w:t xml:space="preserve">Goodman</w:t>
      </w:r>
    </w:p>
    <w:p>
      <w:r>
        <w:br w:type="page"/>
      </w:r>
    </w:p>
    <w:p w:rsidR="003F3435" w:rsidRDefault="0032493E">
      <w:pPr>
        <w:spacing w:line="480" w:lineRule="auto"/>
        <w:jc w:val="both"/>
      </w:pPr>
      <w:r>
        <w:t xml:space="preserve"> Texas Medical Association Building takes place March 5, 2019; it is truly fitting that he receive special recognition for his many contributions to advancing first-rate medical care in our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Dr.</w:t>
      </w:r>
      <w:r xml:space="preserve">
        <w:t> </w:t>
      </w:r>
      <w:r>
        <w:t xml:space="preserve">Louis J. Goodman on his outstanding leadership of the Texas Medical Association and express sincere gratitude to him for his many contributions to this state;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