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297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welcome the visiting delegation from Tarrant County and join in the celebration of Tarrant County Days at the State Capitol on March 6 and 7, 2019; and</w:t>
      </w:r>
    </w:p>
    <w:p w:rsidR="003F3435" w:rsidRDefault="003F3435"/>
    <w:p w:rsidR="003F3435" w:rsidRDefault="0032493E">
      <w:pPr>
        <w:spacing w:line="480" w:lineRule="auto"/>
        <w:ind w:firstLine="720"/>
        <w:jc w:val="both"/>
      </w:pPr>
      <w:r>
        <w:rPr>
          <w:b/>
        </w:rPr>
        <w:t xml:space="preserve">WHEREAS</w:t>
      </w:r>
      <w:r>
        <w:t xml:space="preserve">, Tarrant County was named for General Edward H.</w:t>
      </w:r>
      <w:r xml:space="preserve">
        <w:t> </w:t>
      </w:r>
      <w:r>
        <w:t xml:space="preserve">Tarrant of the Republic of Texas Militia and was created in 1849 as one of 26 counties formed from the original Peters Colony; its county seat is Fort Worth; and</w:t>
      </w:r>
    </w:p>
    <w:p w:rsidR="003F3435" w:rsidRDefault="003F3435"/>
    <w:p w:rsidR="003F3435" w:rsidRDefault="0032493E">
      <w:pPr>
        <w:spacing w:line="480" w:lineRule="auto"/>
        <w:ind w:firstLine="720"/>
        <w:jc w:val="both"/>
      </w:pPr>
      <w:r>
        <w:rPr>
          <w:b/>
        </w:rPr>
        <w:t xml:space="preserve">WHEREAS</w:t>
      </w:r>
      <w:r>
        <w:t xml:space="preserve">, The county has evolved over the years from a frontier community into a modern center for business, education, and world-class culture; it is among the most populous counties in Texas and the nation and is home to 20 outstanding public school districts; and</w:t>
      </w:r>
    </w:p>
    <w:p w:rsidR="003F3435" w:rsidRDefault="003F3435"/>
    <w:p w:rsidR="003F3435" w:rsidRDefault="0032493E">
      <w:pPr>
        <w:spacing w:line="480" w:lineRule="auto"/>
        <w:ind w:firstLine="720"/>
        <w:jc w:val="both"/>
      </w:pPr>
      <w:r>
        <w:rPr>
          <w:b/>
        </w:rPr>
        <w:t xml:space="preserve">WHEREAS</w:t>
      </w:r>
      <w:r>
        <w:t xml:space="preserve">, Tarrant County is a cultural hub in North Texas that is known for its many exceptional museums, including the Kimbell Art Museum, the Amon Carter Museum of American Art, the Modern Art Museum of Fort Worth, and the National Cowgirl Museum and Hall of Fame; an array of family entertainment destinations and tourist attractions, such as Six Flags Over Texas, the Fort Worth Zoo, and the AT&amp;T Stadium, also draws visitors from around the world; other area attractions include the Fort Worth Water Gardens, historic downtown Grapevine, the Grapevine Vintage Railroad, the oldest botanic garden in Texas, and the Fort Worth Stockyards; and</w:t>
      </w:r>
    </w:p>
    <w:p w:rsidR="003F3435" w:rsidRDefault="003F3435"/>
    <w:p w:rsidR="003F3435" w:rsidRDefault="0032493E">
      <w:pPr>
        <w:spacing w:line="480" w:lineRule="auto"/>
        <w:ind w:firstLine="720"/>
        <w:jc w:val="both"/>
      </w:pPr>
      <w:r>
        <w:rPr>
          <w:b/>
        </w:rPr>
        <w:t xml:space="preserve">WHEREAS</w:t>
      </w:r>
      <w:r>
        <w:t xml:space="preserve">, The county's diverse and prosperous business community ranges from cattle ranching to small businesses to multinational corporations and includes leaders in the defense, aerospace, and transportation industries; Dallas-Fort Worth International Airport, Naval Air Station Joint Reserve Base Fort Worth, and the Fort Worth Alliance Airport all contribute to the regional and state economy, and Lockheed Martin's F-35 program is one of the largest employers in the area; and</w:t>
      </w:r>
    </w:p>
    <w:p w:rsidR="003F3435" w:rsidRDefault="003F3435"/>
    <w:p w:rsidR="003F3435" w:rsidRDefault="0032493E">
      <w:pPr>
        <w:spacing w:line="480" w:lineRule="auto"/>
        <w:ind w:firstLine="720"/>
        <w:jc w:val="both"/>
      </w:pPr>
      <w:r>
        <w:rPr>
          <w:b/>
        </w:rPr>
        <w:t xml:space="preserve">WHEREAS</w:t>
      </w:r>
      <w:r>
        <w:t xml:space="preserve">, Tarrant County is also home to many excellent institutions of higher education, which provide a variety of opportunities for students and produce a highly educated workforce; these institutions include The University of Texas at Arlington, the University of North Texas Health Science Center at Fort Worth, Texas Christian University, Tarrant County College, the College of Saint Thomas More, Arlington Baptist College, Trinity Valley Baptist Seminary and College, Tarleton State University--Fort Worth, and Texas Wesleyan University; and</w:t>
      </w:r>
    </w:p>
    <w:p w:rsidR="003F3435" w:rsidRDefault="003F3435"/>
    <w:p w:rsidR="003F3435" w:rsidRDefault="0032493E">
      <w:pPr>
        <w:spacing w:line="480" w:lineRule="auto"/>
        <w:ind w:firstLine="720"/>
        <w:jc w:val="both"/>
      </w:pPr>
      <w:r>
        <w:rPr>
          <w:b/>
        </w:rPr>
        <w:t xml:space="preserve">WHEREAS</w:t>
      </w:r>
      <w:r>
        <w:t xml:space="preserve">, The people of Tarrant County have worked hard to build and sustain their vibrant community, and they can be justly proud of their rich history, their many achievements, and their enduring public spirit; now, therefore, be it</w:t>
      </w:r>
    </w:p>
    <w:p>
      <w:r>
        <w:br w:type="page"/>
      </w:r>
    </w:p>
    <w:p w:rsidR="003F3435" w:rsidRDefault="0032493E">
      <w:pPr>
        <w:spacing w:line="480" w:lineRule="auto"/>
        <w:ind w:firstLine="720"/>
        <w:jc w:val="both"/>
      </w:pPr>
      <w:r>
        <w:rPr>
          <w:b/>
        </w:rPr>
        <w:t xml:space="preserve">RESOLVED</w:t>
      </w:r>
      <w:r>
        <w:t xml:space="preserve">, That the Senate of the State of Texas, 86th Legislature, hereby recognize March 6 and 7, 2019, as Tarrant County Days at the State Capitol and extend to the visiting delegation sincere best wishes for an enjoyable and memorable visit to Austin;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Nelson, Birdwell,</w:t>
      </w:r>
    </w:p>
    <w:p w:rsidR="003F3435" w:rsidRDefault="0032493E">
      <w:pPr>
        <w:jc w:val="right"/>
      </w:pPr>
      <w:r>
        <w:t xml:space="preserve">Hancock, Powell</w:t>
      </w:r>
      <w:r xml:space="preserve">
        <w:t> </w:t>
      </w:r>
      <w:r xml:space="preserve">
        <w:t> </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p w:rsidR="003F3435" w:rsidRDefault="0032493E">
      <w:pPr>
        <w:spacing w:before="240"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