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332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Michael Blaine Bright for achieving the rank of Eagle</w:t>
      </w:r>
      <w:r xml:space="preserve">
        <w:t> </w:t>
      </w:r>
      <w:r>
        <w:t xml:space="preserve">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383 in Bryan; as he joins the elite corps of Eagles, he will receive the coveted Eagle Badge at a Court of Honor;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Michael advanced through the ranks of Tenderfoot, Second, First, Star, and Life classes before reaching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he is truly a shining example to his fellow Scouts and the young people of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Michael has brought great honor to himself, his family, his troop, his community, and his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Michael Blaine Bright on receiving this prestigious honor and congratulate him on his outstanding achievement;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Bright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7,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332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