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340</w:t>
      </w:r>
    </w:p>
    <w:p w:rsidR="003F3435" w:rsidRDefault="003F3435"/>
    <w:p w:rsidR="003F3435" w:rsidRDefault="0032493E">
      <w:pPr>
        <w:spacing w:line="480" w:lineRule="auto"/>
        <w:ind w:firstLine="720"/>
        <w:jc w:val="both"/>
      </w:pPr>
      <w:r>
        <w:rPr>
          <w:b/>
        </w:rPr>
        <w:t xml:space="preserve">WHEREAS</w:t>
      </w:r>
      <w:r>
        <w:t xml:space="preserve">, The girls' basketball team from Pleasant Grove High School in Texarkana enjoyed an outstanding 2018-2019 season, capturing district and area titles and advancing all the way to the regional semifinals in the 4A playoffs; and</w:t>
      </w:r>
    </w:p>
    <w:p w:rsidR="003F3435" w:rsidRDefault="0032493E">
      <w:pPr>
        <w:spacing w:line="480" w:lineRule="auto"/>
        <w:ind w:firstLine="720"/>
        <w:jc w:val="both"/>
      </w:pPr>
      <w:r>
        <w:rPr>
          <w:b/>
        </w:rPr>
        <w:t xml:space="preserve">WHEREAS</w:t>
      </w:r>
      <w:r>
        <w:t xml:space="preserve">, In the regular season, the Lady Hawks were undefeated in district competition and collected the 15-4A crown; they went on to secure commanding playoff victories over Chapel Hill and Crandall High Schools before facing off against Brownsboro in the regional quarterfinals; the teams were locked in a hard-fought battle throughout the game, but clutch shooting in the final minute of play earned Pleasant Grove a 54-51 victory; and</w:t>
      </w:r>
    </w:p>
    <w:p w:rsidR="003F3435" w:rsidRDefault="0032493E">
      <w:pPr>
        <w:spacing w:line="480" w:lineRule="auto"/>
        <w:ind w:firstLine="720"/>
        <w:jc w:val="both"/>
      </w:pPr>
      <w:r>
        <w:rPr>
          <w:b/>
        </w:rPr>
        <w:t xml:space="preserve">WHEREAS</w:t>
      </w:r>
      <w:r>
        <w:t xml:space="preserve">, The Lady Hawks then advanced to the regional semifinal round to meet Dallas Lincoln High; the Pleasant Grove players gave a valiant performance but ultimately fell to the Lady Tigers, finishing the year with an impressive record of 29 wins and just four losses; and</w:t>
      </w:r>
    </w:p>
    <w:p w:rsidR="003F3435" w:rsidRDefault="0032493E">
      <w:pPr>
        <w:spacing w:line="480" w:lineRule="auto"/>
        <w:ind w:firstLine="720"/>
        <w:jc w:val="both"/>
      </w:pPr>
      <w:r>
        <w:rPr>
          <w:b/>
        </w:rPr>
        <w:t xml:space="preserve">WHEREAS</w:t>
      </w:r>
      <w:r>
        <w:t xml:space="preserve">, Excelling with a true team effort, the squad received valuable contributions from each member of the roster over the course of the 2018-2019 campaign; these dedicated athletes benefited from the leadership of head coach Marsha Cowling and assistant coaches Steve Morris and Chrystal Thomas;</w:t>
      </w:r>
      <w:r xml:space="preserve">
        <w:t> </w:t>
      </w:r>
      <w:r>
        <w:t xml:space="preserve">and</w:t>
      </w:r>
    </w:p>
    <w:p w:rsidR="003F3435" w:rsidRDefault="0032493E">
      <w:pPr>
        <w:spacing w:line="480" w:lineRule="auto"/>
        <w:ind w:firstLine="720"/>
        <w:jc w:val="both"/>
      </w:pPr>
      <w:r>
        <w:rPr>
          <w:b/>
        </w:rPr>
        <w:t xml:space="preserve">WHEREAS</w:t>
      </w:r>
      <w:r>
        <w:t xml:space="preserve">, Through hard work and an unwavering resolve to give their very best, the members of the Pleasant Grove Lady Hawks basketball team earned the admiration of their fellow students and their many community supporters, and they may indeed reflect with pride on a job well done;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Pleasant Grove High School girls' basketball team on a successful 2018-2019 season and extend to all those associated with the team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the Lady Hawks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340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