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343</w:t>
      </w:r>
    </w:p>
    <w:p w:rsidR="003F3435" w:rsidRDefault="003F3435"/>
    <w:p w:rsidR="003F3435" w:rsidRDefault="0032493E">
      <w:pPr>
        <w:spacing w:line="480" w:lineRule="auto"/>
        <w:ind w:firstLine="720"/>
        <w:jc w:val="both"/>
      </w:pPr>
      <w:r>
        <w:rPr>
          <w:b/>
        </w:rPr>
        <w:t xml:space="preserve">WHEREAS</w:t>
      </w:r>
      <w:r>
        <w:t xml:space="preserve">, The Sabine Mining Company of Harrison County has earned the 2019 Reclamation Award from the Railroad Commission of Texas; and</w:t>
      </w:r>
    </w:p>
    <w:p w:rsidR="003F3435" w:rsidRDefault="0032493E">
      <w:pPr>
        <w:spacing w:line="480" w:lineRule="auto"/>
        <w:ind w:firstLine="720"/>
        <w:jc w:val="both"/>
      </w:pPr>
      <w:r>
        <w:rPr>
          <w:b/>
        </w:rPr>
        <w:t xml:space="preserve">WHEREAS</w:t>
      </w:r>
      <w:r>
        <w:t xml:space="preserve">, Each year, the Railroad Commission's Surface Mining and Reclamation Division recognizes a company for outstanding and innovative reclamation achievements at Texas coal mines; the winner is selected according to the criteria of the Interstate Mining Compact Commission's annual Reclamation Awards program; and</w:t>
      </w:r>
    </w:p>
    <w:p w:rsidR="003F3435" w:rsidRDefault="0032493E">
      <w:pPr>
        <w:spacing w:line="480" w:lineRule="auto"/>
        <w:ind w:firstLine="720"/>
        <w:jc w:val="both"/>
      </w:pPr>
      <w:r>
        <w:rPr>
          <w:b/>
        </w:rPr>
        <w:t xml:space="preserve">WHEREAS</w:t>
      </w:r>
      <w:r>
        <w:t xml:space="preserve">, In 2019, the Railroad Commission has recognized the Sabine Mining Company for its successful effort to replant native grasses on 3,400 contiguous acres near its South Hallsville No.</w:t>
      </w:r>
      <w:r xml:space="preserve">
        <w:t> </w:t>
      </w:r>
      <w:r>
        <w:t xml:space="preserve">1 Mine in Harrison County, restoring the land as a habitat for bobwhite quail, grassland songbirds, pollinating insects, grazing livestock, and monarch butterflies; and</w:t>
      </w:r>
    </w:p>
    <w:p w:rsidR="003F3435" w:rsidRDefault="0032493E">
      <w:pPr>
        <w:spacing w:line="480" w:lineRule="auto"/>
        <w:ind w:firstLine="720"/>
        <w:jc w:val="both"/>
      </w:pPr>
      <w:r>
        <w:rPr>
          <w:b/>
        </w:rPr>
        <w:t xml:space="preserve">WHEREAS</w:t>
      </w:r>
      <w:r>
        <w:t xml:space="preserve">, The reclaimed acreage includes streams and developed ponds, as well as forested corridors to provide wildlife with protective cover and access to water; these corridors and stands of trees were developed under the guidance of biologists and representatives of the Texas Parks and Wildlife Department; and</w:t>
      </w:r>
    </w:p>
    <w:p w:rsidR="003F3435" w:rsidRDefault="0032493E">
      <w:pPr>
        <w:spacing w:line="480" w:lineRule="auto"/>
        <w:ind w:firstLine="720"/>
        <w:jc w:val="both"/>
      </w:pPr>
      <w:r>
        <w:rPr>
          <w:b/>
        </w:rPr>
        <w:t xml:space="preserve">WHEREAS</w:t>
      </w:r>
      <w:r>
        <w:t xml:space="preserve">, A subsidiary of North American Coal Corporation, the Sabine Mining Company operates the South Hallsville No.</w:t>
      </w:r>
      <w:r xml:space="preserve">
        <w:t> </w:t>
      </w:r>
      <w:r>
        <w:t xml:space="preserve">1 Mine and the adjacent Rusk Mine, which together employ more than 280 people and produce more than 4 million tons of lignite coal each year, helping to fuel the production of electricity in the Lone Star State; and</w:t>
      </w:r>
    </w:p>
    <w:p w:rsidR="003F3435" w:rsidRDefault="0032493E">
      <w:pPr>
        <w:spacing w:line="480" w:lineRule="auto"/>
        <w:ind w:firstLine="720"/>
        <w:jc w:val="both"/>
      </w:pPr>
      <w:r>
        <w:rPr>
          <w:b/>
        </w:rPr>
        <w:t xml:space="preserve">WHEREAS</w:t>
      </w:r>
      <w:r>
        <w:t xml:space="preserve">, The Sabine Mining Company has made a positive difference through its land reclamation efforts, and it is truly deserving of this prestigious award;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Sabine Mining Company on its receipt of the 2019 Reclamation Award from the Railroad Commission of Texas and extend to the company and its personnel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Sabine Mining Company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