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350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Major General John F. Nichols, who retired in January of 2019 as the adjutant general of Texas after a distinguished 40-year career in the United States Air Force; and</w:t>
      </w:r>
    </w:p>
    <w:p w:rsidR="003F3435" w:rsidRDefault="0032493E">
      <w:pPr>
        <w:spacing w:line="480" w:lineRule="auto"/>
        <w:ind w:firstLine="720"/>
        <w:jc w:val="both"/>
      </w:pPr>
      <w:r>
        <w:rPr>
          <w:b/>
        </w:rPr>
        <w:t xml:space="preserve">WHEREAS</w:t>
      </w:r>
      <w:r>
        <w:t xml:space="preserve">, Major General Nichols received his commission in 1979 through the United States Air Force Academy in Colorado Springs, Colorado; he began his career by serving as an instructor pilot at Reese Air Force Base before transitioning to the F-16 with the 474th Tactical Fighter Wing; and</w:t>
      </w:r>
    </w:p>
    <w:p w:rsidR="003F3435" w:rsidRDefault="0032493E">
      <w:pPr>
        <w:spacing w:line="480" w:lineRule="auto"/>
        <w:ind w:firstLine="720"/>
        <w:jc w:val="both"/>
      </w:pPr>
      <w:r>
        <w:rPr>
          <w:b/>
        </w:rPr>
        <w:t xml:space="preserve">WHEREAS</w:t>
      </w:r>
      <w:r>
        <w:t xml:space="preserve">, He went on to serve in the 401st Tactical Fighter Wing at Torrejon Air Base in Spain, where he advanced to the position of assistant operations officer in the 614th Tactical Fighter Squadron; he returned to the United States to work with the Directorate of Operations on Project Checkmate at the Pentagon, and he later served with the Wisconsin Air National Guard; and</w:t>
      </w:r>
    </w:p>
    <w:p w:rsidR="003F3435" w:rsidRDefault="0032493E">
      <w:pPr>
        <w:spacing w:line="480" w:lineRule="auto"/>
        <w:ind w:firstLine="720"/>
        <w:jc w:val="both"/>
      </w:pPr>
      <w:r>
        <w:rPr>
          <w:b/>
        </w:rPr>
        <w:t xml:space="preserve">WHEREAS</w:t>
      </w:r>
      <w:r>
        <w:t xml:space="preserve">, Major General Nichols joined the Texas Air National Guard in April of 2000 and served as vice commander and commander of the 149th Fighter Wing before assuming the position of adjutant general of Texas; over the course of his career as a command pilot, he amassed more than 3,000 flight hours in fighter aircraft; and</w:t>
      </w:r>
    </w:p>
    <w:p w:rsidR="003F3435" w:rsidRDefault="0032493E">
      <w:pPr>
        <w:spacing w:line="480" w:lineRule="auto"/>
        <w:ind w:firstLine="720"/>
        <w:jc w:val="both"/>
      </w:pPr>
      <w:r>
        <w:rPr>
          <w:b/>
        </w:rPr>
        <w:t xml:space="preserve">WHEREAS</w:t>
      </w:r>
      <w:r>
        <w:t xml:space="preserve">, An esteemed pilot and officer, he is respected and admired by all those with whom he served, and his presence at the Texas Air National Guard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Major General John F. Nichols on his outstanding service to our state and nation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350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