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Genovevo Rubalcaba</w:t>
      </w:r>
    </w:p>
    <w:p w:rsidR="003F3435" w:rsidRDefault="003F3435"/>
    <w:p w:rsidR="003F3435" w:rsidRDefault="0032493E">
      <w:pPr>
        <w:spacing w:before="240" w:line="480" w:lineRule="auto"/>
        <w:ind w:firstLine="720"/>
        <w:jc w:val="both"/>
      </w:pPr>
      <w:r>
        <w:rPr>
          <w:b/>
        </w:rPr>
        <w:t xml:space="preserve">WHEREAS</w:t>
      </w:r>
      <w:r>
        <w:t xml:space="preserve">, </w:t>
      </w:r>
      <w:r>
        <w:t xml:space="preserve">The Senate of the State of Texas honors and commemorates the life of Genovevo Rubalcaba, who died August</w:t>
      </w:r>
      <w:r xml:space="preserve">
        <w:t> </w:t>
      </w:r>
      <w:r>
        <w:t xml:space="preserve">18,</w:t>
      </w:r>
      <w:r xml:space="preserve">
        <w:t> </w:t>
      </w:r>
      <w:r>
        <w:t xml:space="preserve">2018, at the age of 89; and</w:t>
      </w:r>
    </w:p>
    <w:p w:rsidR="003F3435" w:rsidRDefault="0032493E">
      <w:pPr>
        <w:spacing w:line="480" w:lineRule="auto"/>
        <w:ind w:firstLine="720"/>
        <w:jc w:val="both"/>
      </w:pPr>
      <w:r>
        <w:rPr>
          <w:b/>
        </w:rPr>
        <w:t xml:space="preserve">WHEREAS</w:t>
      </w:r>
      <w:r>
        <w:t xml:space="preserve">, Genovevo Rubalcaba was an exemplary citizen who was widely respected and admired in his community for his many achievements; and</w:t>
      </w:r>
    </w:p>
    <w:p w:rsidR="003F3435" w:rsidRDefault="0032493E">
      <w:pPr>
        <w:spacing w:line="480" w:lineRule="auto"/>
        <w:ind w:firstLine="720"/>
        <w:jc w:val="both"/>
      </w:pPr>
      <w:r>
        <w:rPr>
          <w:b/>
        </w:rPr>
        <w:t xml:space="preserve">WHEREAS</w:t>
      </w:r>
      <w:r>
        <w:t xml:space="preserve">, Mr.</w:t>
      </w:r>
      <w:r xml:space="preserve">
        <w:t> </w:t>
      </w:r>
      <w:r>
        <w:t xml:space="preserve">Rubalcaba and his beloved wife, Elvira Rubalcaba, were blessed with a wonderful marriage; he took great pride in teaching his children, Alfredo Rubalcaba, Maria Leonor Rubalcaba, Maria Julia Munsil, Pablo Rubalcaba, and the late Genovevo Rubalcaba Jr., to be strong and self-reliant; his 11 grandchildren and 15 great-grandchildren were a source of much pride and joy for him; and</w:t>
      </w:r>
    </w:p>
    <w:p w:rsidR="003F3435" w:rsidRDefault="0032493E">
      <w:pPr>
        <w:spacing w:line="480" w:lineRule="auto"/>
        <w:ind w:firstLine="720"/>
        <w:jc w:val="both"/>
      </w:pPr>
      <w:r>
        <w:rPr>
          <w:b/>
        </w:rPr>
        <w:t xml:space="preserve">WHEREAS</w:t>
      </w:r>
      <w:r>
        <w:t xml:space="preserve">, He served with distinction for more than 30 years with the Brownsville Housing Authority, and he was a valued supervisor and mentor at Solice-Full-Color Digital Signs and Advertising Solutions; he was an avid hunter and fisherman and a fan of the Dallas Cowboys; and</w:t>
      </w:r>
    </w:p>
    <w:p w:rsidR="003F3435" w:rsidRDefault="0032493E">
      <w:pPr>
        <w:spacing w:line="480" w:lineRule="auto"/>
        <w:ind w:firstLine="720"/>
        <w:jc w:val="both"/>
      </w:pPr>
      <w:r>
        <w:rPr>
          <w:b/>
        </w:rPr>
        <w:t xml:space="preserve">WHEREAS</w:t>
      </w:r>
      <w:r>
        <w:t xml:space="preserve">, A man of courage, strength, and generosity, he gave unselfishly to others, and his enthusiasm for living each day to the fullest will not be forgotten; and</w:t>
      </w:r>
    </w:p>
    <w:p w:rsidR="003F3435" w:rsidRDefault="0032493E">
      <w:pPr>
        <w:spacing w:line="480" w:lineRule="auto"/>
        <w:ind w:firstLine="720"/>
        <w:jc w:val="both"/>
      </w:pPr>
      <w:r>
        <w:rPr>
          <w:b/>
        </w:rPr>
        <w:t xml:space="preserve">WHEREAS</w:t>
      </w:r>
      <w:r>
        <w:t xml:space="preserve">, </w:t>
      </w:r>
      <w:r>
        <w:t xml:space="preserve">He was a devoted husband, father, and grandfather,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Genovevo Rubalcaba;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Genovevo Rubalcaba.</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