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Texas Academy of Physician Assistants and Texans across the state in celebrating March 18, 2019, as Physician Assistant Day at the Texas Capitol; and</w:t>
      </w:r>
    </w:p>
    <w:p w:rsidR="003F3435" w:rsidRDefault="003F3435"/>
    <w:p w:rsidR="003F3435" w:rsidRDefault="0032493E">
      <w:pPr>
        <w:spacing w:line="480" w:lineRule="auto"/>
        <w:ind w:firstLine="720"/>
        <w:jc w:val="both"/>
      </w:pPr>
      <w:r>
        <w:rPr>
          <w:b/>
        </w:rPr>
        <w:t xml:space="preserve">WHEREAS</w:t>
      </w:r>
      <w:r>
        <w:t xml:space="preserve">, Physician assistants are academically and clinically prepared medical professionals who diagnose illness, develop and manage treatment plans, and frequently serve as the principal health care provider; often patients' first point of contact, physician assistants are instrumental in providing quality, cost-effective, and accessible patient-centered health care; and</w:t>
      </w:r>
    </w:p>
    <w:p w:rsidR="003F3435" w:rsidRDefault="003F3435"/>
    <w:p w:rsidR="003F3435" w:rsidRDefault="0032493E">
      <w:pPr>
        <w:spacing w:line="480" w:lineRule="auto"/>
        <w:ind w:firstLine="720"/>
        <w:jc w:val="both"/>
      </w:pPr>
      <w:r>
        <w:rPr>
          <w:b/>
        </w:rPr>
        <w:t xml:space="preserve">WHEREAS</w:t>
      </w:r>
      <w:r>
        <w:t xml:space="preserve">, Vital members of the staff at hospitals and clinics, physician assistants play a vital role in helping patients understand their medical needs and in empowering them to become effective advocates for their own health; they are especially valuable contributors to quality health care outcomes in medically underserved and rural areas; and</w:t>
      </w:r>
    </w:p>
    <w:p w:rsidR="003F3435" w:rsidRDefault="003F3435"/>
    <w:p w:rsidR="003F3435" w:rsidRDefault="0032493E">
      <w:pPr>
        <w:spacing w:line="480" w:lineRule="auto"/>
        <w:ind w:firstLine="720"/>
        <w:jc w:val="both"/>
      </w:pPr>
      <w:r>
        <w:rPr>
          <w:b/>
        </w:rPr>
        <w:t xml:space="preserve">WHEREAS</w:t>
      </w:r>
      <w:r>
        <w:t xml:space="preserve">, Physician assistants have earned the public's respect for their dedication to the well-being and quality of life of their patients; it is truly fitting that a day be set aside to celebrate their countless contributions to the health and vitality of our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state's physician assistants on their commitment to excellence in health care and extend to them best wishes for a productive and memorable Physician Assistant Day at the Texas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