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 R. Uher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 R. "Tom" Uher, who died March 9, 2019, at the age of 81; and</w:t>
      </w:r>
    </w:p>
    <w:p w:rsidR="003F3435" w:rsidRDefault="0032493E">
      <w:pPr>
        <w:spacing w:line="480" w:lineRule="auto"/>
        <w:ind w:firstLine="720"/>
        <w:jc w:val="both"/>
      </w:pPr>
      <w:r>
        <w:rPr>
          <w:b/>
        </w:rPr>
        <w:t xml:space="preserve">WHEREAS</w:t>
      </w:r>
      <w:r>
        <w:t xml:space="preserve">, A native of Bay City, Texas, Tom Uher was born on December 16, 1937, to Alfonso A. Uher and May Bittick Uher; he graduated from Bay City High School in 1956; and</w:t>
      </w:r>
    </w:p>
    <w:p w:rsidR="003F3435" w:rsidRDefault="0032493E">
      <w:pPr>
        <w:spacing w:line="480" w:lineRule="auto"/>
        <w:ind w:firstLine="720"/>
        <w:jc w:val="both"/>
      </w:pPr>
      <w:r>
        <w:rPr>
          <w:b/>
        </w:rPr>
        <w:t xml:space="preserve">WHEREAS</w:t>
      </w:r>
      <w:r>
        <w:t xml:space="preserve">, Tom earned a bachelor's degree in business administration from The University of Texas and a doctorate of jurisprudence from The University of Texas School of Law; he returned to his beloved hometown after graduation to begin his law practice, and he continued to practice for 55 years; and</w:t>
      </w:r>
    </w:p>
    <w:p w:rsidR="003F3435" w:rsidRDefault="0032493E">
      <w:pPr>
        <w:spacing w:line="480" w:lineRule="auto"/>
        <w:ind w:firstLine="720"/>
        <w:jc w:val="both"/>
      </w:pPr>
      <w:r>
        <w:rPr>
          <w:b/>
        </w:rPr>
        <w:t xml:space="preserve">WHEREAS</w:t>
      </w:r>
      <w:r>
        <w:t xml:space="preserve">, On his birthday in 1967, Tom was elected to the Texas House of Representatives, and he was a strong voice for the citizens of Matagorda, Wharton, and Brazoria Counties for 36 years; and</w:t>
      </w:r>
    </w:p>
    <w:p w:rsidR="003F3435" w:rsidRDefault="0032493E">
      <w:pPr>
        <w:spacing w:line="480" w:lineRule="auto"/>
        <w:ind w:firstLine="720"/>
        <w:jc w:val="both"/>
      </w:pPr>
      <w:r>
        <w:rPr>
          <w:b/>
        </w:rPr>
        <w:t xml:space="preserve">WHEREAS</w:t>
      </w:r>
      <w:r>
        <w:t xml:space="preserve">, He served on numerous committees during his legislative tenure, and he was most passionate about his work as vice chair of the Committee on Higher Education and chair of the Higher Education Subcommittee on Budget and Oversight; he authored and guided the passing of the MD Anderson Cancer Center Self Referral Bill, and he served as both speaker pro tempore and dean of the House; and</w:t>
      </w:r>
    </w:p>
    <w:p w:rsidR="003F3435" w:rsidRDefault="0032493E">
      <w:pPr>
        <w:spacing w:line="480" w:lineRule="auto"/>
        <w:ind w:firstLine="720"/>
        <w:jc w:val="both"/>
      </w:pPr>
      <w:r>
        <w:rPr>
          <w:b/>
        </w:rPr>
        <w:t xml:space="preserve">WHEREAS</w:t>
      </w:r>
      <w:r>
        <w:t xml:space="preserve">, A man of deep spiritual faith, Tom taught Bible study at the First Presbyterian Church; he was known for his generous spirit and his outgoing personality, and he enjoyed coaching Little League and cheering for the Texas Longhorns; and</w:t>
      </w:r>
    </w:p>
    <w:p w:rsidR="003F3435" w:rsidRDefault="0032493E">
      <w:pPr>
        <w:spacing w:line="480" w:lineRule="auto"/>
        <w:ind w:firstLine="720"/>
        <w:jc w:val="both"/>
      </w:pPr>
      <w:r>
        <w:rPr>
          <w:b/>
        </w:rPr>
        <w:t xml:space="preserve">WHEREAS</w:t>
      </w:r>
      <w:r>
        <w:t xml:space="preserve">, Tom Uher was a devoted husband, a tireless public servant, and a trusted mentor to many; he was a treasured citizen of the Lone Star State,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 R. "Tom" Uher;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Tom Uher.</w:t>
      </w:r>
    </w:p>
    <w:p w:rsidR="003F3435" w:rsidRDefault="0032493E">
      <w:pPr>
        <w:spacing w:line="480" w:lineRule="auto"/>
        <w:jc w:val="right"/>
      </w:pPr>
      <w:r>
        <w:t xml:space="preserve">Kolkhorst</w:t>
      </w:r>
    </w:p>
    <w:p w:rsidR="003F3435" w:rsidRDefault="0032493E">
      <w:pPr>
        <w:jc w:val="both"/>
      </w:pPr>
    </w:p>
    <w:tbl>
      <w:tr>
        <w:tc>
          <w:p>
            <w:r>
              <w:t xml:space="preserve">Alvarado</w:t>
            </w:r>
          </w:p>
        </w:tc>
        <w:tc>
          <w:p>
            <w:r>
              <w:t xml:space="preserve">Hinojosa</w:t>
            </w:r>
          </w:p>
        </w:tc>
        <w:tc>
          <w:p>
            <w:r>
              <w:t xml:space="preserve">Perry</w:t>
            </w:r>
          </w:p>
        </w:tc>
      </w:tr>
      <w:tr>
        <w:tc>
          <w:p>
            <w:r>
              <w:t xml:space="preserve">Bettencourt</w:t>
            </w:r>
          </w:p>
        </w:tc>
        <w:tc>
          <w:p>
            <w:r>
              <w:t xml:space="preserve">Huffman</w:t>
            </w:r>
          </w:p>
        </w:tc>
        <w:tc>
          <w:p>
            <w:r>
              <w:t xml:space="preserve">Powell</w:t>
            </w:r>
          </w:p>
        </w:tc>
      </w:tr>
      <w:tr>
        <w:tc>
          <w:p>
            <w:r>
              <w:t xml:space="preserve">Birdwell</w:t>
            </w:r>
          </w:p>
        </w:tc>
        <w:tc>
          <w:p>
            <w:r>
              <w:t xml:space="preserve">Hughes</w:t>
            </w:r>
          </w:p>
        </w:tc>
        <w:tc>
          <w:p>
            <w:r>
              <w:t xml:space="preserve">Rodríguez</w:t>
            </w:r>
          </w:p>
        </w:tc>
      </w:tr>
      <w:tr>
        <w:tc>
          <w:p>
            <w:r>
              <w:t xml:space="preserve">Buckingham</w:t>
            </w:r>
          </w:p>
        </w:tc>
        <w:tc>
          <w:p>
            <w:r>
              <w:t xml:space="preserve">Johnson</w:t>
            </w:r>
          </w:p>
        </w:tc>
        <w:tc>
          <w:p>
            <w:r>
              <w:t xml:space="preserve">Schwertner</w:t>
            </w:r>
          </w:p>
        </w:tc>
      </w:tr>
      <w:tr>
        <w:tc>
          <w:p>
            <w:r>
              <w:t xml:space="preserve">Campbell</w:t>
            </w:r>
          </w:p>
        </w:tc>
        <w:tc>
          <w:p>
            <w:r>
              <w:t xml:space="preserve">Lucio</w:t>
            </w:r>
          </w:p>
        </w:tc>
        <w:tc>
          <w:p>
            <w:r>
              <w:t xml:space="preserve">Seliger</w:t>
            </w:r>
          </w:p>
        </w:tc>
      </w:tr>
      <w:tr>
        <w:tc>
          <w:p>
            <w:r>
              <w:t xml:space="preserve">Creighton</w:t>
            </w:r>
          </w:p>
        </w:tc>
        <w:tc>
          <w:p>
            <w:r>
              <w:t xml:space="preserve">Menéndez</w:t>
            </w:r>
          </w:p>
        </w:tc>
        <w:tc>
          <w:p>
            <w:r>
              <w:t xml:space="preserve">Taylor</w:t>
            </w:r>
          </w:p>
        </w:tc>
      </w:tr>
      <w:tr>
        <w:tc>
          <w:p>
            <w:r>
              <w:t xml:space="preserve">Fallon</w:t>
            </w:r>
          </w:p>
        </w:tc>
        <w:tc>
          <w:p>
            <w:r>
              <w:t xml:space="preserve">Miles</w:t>
            </w:r>
          </w:p>
        </w:tc>
        <w:tc>
          <w:p>
            <w:r>
              <w:t xml:space="preserve">Watson</w:t>
            </w:r>
          </w:p>
        </w:tc>
      </w:tr>
      <w:tr>
        <w:tc>
          <w:p>
            <w:r>
              <w:t xml:space="preserve">Flores</w:t>
            </w:r>
          </w:p>
        </w:tc>
        <w:tc>
          <w:p>
            <w:r>
              <w:t xml:space="preserve">Nelson</w:t>
            </w:r>
          </w:p>
        </w:tc>
        <w:tc>
          <w:p>
            <w:r>
              <w:t xml:space="preserve">West</w:t>
            </w:r>
          </w:p>
        </w:tc>
      </w:tr>
      <w:tr>
        <w:tc>
          <w:p>
            <w:r>
              <w:t xml:space="preserve">Hall</w:t>
            </w:r>
          </w:p>
        </w:tc>
        <w:tc>
          <w:p>
            <w:r>
              <w:t xml:space="preserve">Nichols</w:t>
            </w:r>
          </w:p>
        </w:tc>
        <w:tc>
          <w:p>
            <w:r>
              <w:t xml:space="preserve">Whitmire</w:t>
            </w:r>
          </w:p>
        </w:tc>
      </w:tr>
      <w:tr>
        <w:tc>
          <w:p>
            <w:r>
              <w:t xml:space="preserve">Hancock</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