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399</w:t>
      </w:r>
    </w:p>
    <w:p w:rsidR="003F3435" w:rsidRDefault="003F3435"/>
    <w:p w:rsidR="003F3435" w:rsidRDefault="0032493E">
      <w:pPr>
        <w:spacing w:line="480" w:lineRule="auto"/>
        <w:ind w:firstLine="720"/>
        <w:jc w:val="both"/>
      </w:pPr>
      <w:r>
        <w:rPr>
          <w:b/>
        </w:rPr>
        <w:t xml:space="preserve">WHEREAS</w:t>
      </w:r>
      <w:r>
        <w:t xml:space="preserve">, The girls' basketball team from Chapel Hill High School in Mount Pleasant reached the pinnacle of success by winning the 2019 University Interscholastic League 3A state championship on March 2 at the Alamodome in San Antonio; and</w:t>
      </w:r>
    </w:p>
    <w:p w:rsidR="003F3435" w:rsidRDefault="0032493E">
      <w:pPr>
        <w:spacing w:line="480" w:lineRule="auto"/>
        <w:ind w:firstLine="720"/>
        <w:jc w:val="both"/>
      </w:pPr>
      <w:r>
        <w:rPr>
          <w:b/>
        </w:rPr>
        <w:t xml:space="preserve">WHEREAS</w:t>
      </w:r>
      <w:r>
        <w:t xml:space="preserve">, With the victory, the Lady Red Devils claimed the program's first state trophy, and they capped a remarkable year in which they compiled an unblemished overall record of 37 wins and no losses; and</w:t>
      </w:r>
    </w:p>
    <w:p w:rsidR="003F3435" w:rsidRDefault="0032493E">
      <w:pPr>
        <w:spacing w:line="480" w:lineRule="auto"/>
        <w:ind w:firstLine="720"/>
        <w:jc w:val="both"/>
      </w:pPr>
      <w:r>
        <w:rPr>
          <w:b/>
        </w:rPr>
        <w:t xml:space="preserve">WHEREAS</w:t>
      </w:r>
      <w:r>
        <w:t xml:space="preserve">, In the course of its thrilling playoff run, Chapel Hill defeated Omaha Pewitt, Elysian Fields, New Boston, Mineola, and Edgewood High Schools to advance to the state tournament; after dispatching Wall High in the semifinals, the Lady Red Devils met Woodville High School in the title contest; with the state crown on the line, the Chapel Hill players overcame a first-quarter deficit with clutch shooting and a stout defense to record a 55-46 triumph; and</w:t>
      </w:r>
    </w:p>
    <w:p w:rsidR="003F3435" w:rsidRDefault="0032493E">
      <w:pPr>
        <w:spacing w:line="480" w:lineRule="auto"/>
        <w:ind w:firstLine="720"/>
        <w:jc w:val="both"/>
      </w:pPr>
      <w:r>
        <w:rPr>
          <w:b/>
        </w:rPr>
        <w:t xml:space="preserve">WHEREAS</w:t>
      </w:r>
      <w:r>
        <w:t xml:space="preserve">, The squad was paced by the game's Most Valuable Player, Ja'Mya Bishop, who tallied 18 points, 5 rebounds, and 2 assists; excelling with a true team effort, the Lady Red Devils also received valuable contributions throughout the season from the other members of the roster, and these determined student-athletes benefited from the skillful guidance of head coach Matt Garrett and assistant coach Courtney Garrett; and</w:t>
      </w:r>
    </w:p>
    <w:p w:rsidR="003F3435" w:rsidRDefault="0032493E">
      <w:pPr>
        <w:spacing w:line="480" w:lineRule="auto"/>
        <w:ind w:firstLine="720"/>
        <w:jc w:val="both"/>
      </w:pPr>
      <w:r>
        <w:rPr>
          <w:b/>
        </w:rPr>
        <w:t xml:space="preserve">WHEREAS</w:t>
      </w:r>
      <w:r>
        <w:t xml:space="preserve">, Winning a state championship represents the culmination of countless hours of training and an unwavering commitment to excellence, and the Lady Red Devils of Chapel Hill High School will carry the memory of this accomplishment with them for the rest of their lives;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the Chapel Hill High School girls' basketball team on winning the 2019 University Interscholastic League 3A state championship and recognize March</w:t>
      </w:r>
      <w:r xml:space="preserve">
        <w:t> </w:t>
      </w:r>
      <w:r>
        <w:t xml:space="preserve">5,</w:t>
      </w:r>
      <w:r xml:space="preserve">
        <w:t> </w:t>
      </w:r>
      <w:r>
        <w:t xml:space="preserve">2019, as Chapel Hill Lady Red Devil Day; and, be it</w:t>
      </w:r>
      <w:r xml:space="preserve">
        <w:t> </w:t>
      </w:r>
      <w:r>
        <w:t xml:space="preserve">further</w:t>
      </w:r>
    </w:p>
    <w:p w:rsidR="003F3435" w:rsidRDefault="0032493E">
      <w:pPr>
        <w:spacing w:line="480" w:lineRule="auto"/>
        <w:ind w:firstLine="720"/>
        <w:jc w:val="both"/>
      </w:pPr>
      <w:r>
        <w:rPr>
          <w:b/>
        </w:rPr>
        <w:t xml:space="preserve">RESOLVED</w:t>
      </w:r>
      <w:r>
        <w:t xml:space="preserve">, That an official copy of this Resolution be prepared for the team as an expression of high regard by the Texas</w:t>
      </w:r>
      <w:r xml:space="preserve">
        <w:t> </w:t>
      </w:r>
      <w:r>
        <w:t xml:space="preserve">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14,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399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