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Billie Elizabeth Holcomb Hooper</w:t>
      </w:r>
    </w:p>
    <w:p w:rsidR="003F3435" w:rsidRDefault="0032493E">
      <w:pPr>
        <w:spacing w:before="240" w:line="480" w:lineRule="auto"/>
        <w:ind w:firstLine="720"/>
        <w:jc w:val="both"/>
      </w:pPr>
      <w:r>
        <w:rPr>
          <w:b/>
        </w:rPr>
        <w:t xml:space="preserve">WHEREAS</w:t>
      </w:r>
      <w:r>
        <w:t xml:space="preserve">, Billie Elizabeth Holcomb Hooper, a respected educator and friend to many, passed away on February 25, 2019, at the age of 95; and</w:t>
      </w:r>
    </w:p>
    <w:p w:rsidR="003F3435" w:rsidRDefault="0032493E">
      <w:pPr>
        <w:spacing w:line="480" w:lineRule="auto"/>
        <w:ind w:firstLine="720"/>
        <w:jc w:val="both"/>
      </w:pPr>
      <w:r>
        <w:rPr>
          <w:b/>
        </w:rPr>
        <w:t xml:space="preserve">WHEREAS</w:t>
      </w:r>
      <w:r>
        <w:t xml:space="preserve">, The daughter of Wiley and Jewel Holcomb, the former Billie Holcomb was born on October 6, 1923, in Jacksonville and grew up with a brother, Ed; she graduated from Jacksonville High School and went on to earn a bachelor's degree from Texas Woman's University and a master's degree from Stephen F.</w:t>
      </w:r>
      <w:r xml:space="preserve">
        <w:t> </w:t>
      </w:r>
      <w:r>
        <w:t xml:space="preserve">Austin State University; and</w:t>
      </w:r>
    </w:p>
    <w:p w:rsidR="003F3435" w:rsidRDefault="0032493E">
      <w:pPr>
        <w:spacing w:line="480" w:lineRule="auto"/>
        <w:ind w:firstLine="720"/>
        <w:jc w:val="both"/>
      </w:pPr>
      <w:r>
        <w:rPr>
          <w:b/>
        </w:rPr>
        <w:t xml:space="preserve">WHEREAS</w:t>
      </w:r>
      <w:r>
        <w:t xml:space="preserve">, This esteemed Texan began her career at the age of 20 when she accepted a teaching position in Lufkin; she later taught speech and English in the Henderson Independent School District, and she became the head of the English department at Henderson High School before retiring in 1989; over the years, she inspired countless students with her passion for education and firm but fair teaching style; she was also a valued member of First United Methodist Church, where she took an active role in the PALS Sunday school class; and</w:t>
      </w:r>
    </w:p>
    <w:p w:rsidR="003F3435" w:rsidRDefault="0032493E">
      <w:pPr>
        <w:spacing w:line="480" w:lineRule="auto"/>
        <w:ind w:firstLine="720"/>
        <w:jc w:val="both"/>
      </w:pPr>
      <w:r>
        <w:rPr>
          <w:b/>
        </w:rPr>
        <w:t xml:space="preserve">WHEREAS</w:t>
      </w:r>
      <w:r>
        <w:t xml:space="preserve">, Mrs.</w:t>
      </w:r>
      <w:r xml:space="preserve">
        <w:t> </w:t>
      </w:r>
      <w:r>
        <w:t xml:space="preserve">Hooper was married to Gene M.</w:t>
      </w:r>
      <w:r xml:space="preserve">
        <w:t> </w:t>
      </w:r>
      <w:r>
        <w:t xml:space="preserve">Hooper, who preceded her in death in 1958; she took great pride in their children, Paula, Beth, Chrisan, and Mart, and with the passing years, she had the pleasure of welcoming into her family eight grandchildren, John, Meredith, Jeffrey, Martin, Lily, Steven, Shawn, and Jennifer, and four great-grandchildren, Mallory, John, Caden, and Reese; and</w:t>
      </w:r>
    </w:p>
    <w:p>
      <w:r>
        <w:br w:type="page"/>
      </w:r>
    </w:p>
    <w:p w:rsidR="003F3435" w:rsidRDefault="0032493E">
      <w:pPr>
        <w:spacing w:line="480" w:lineRule="auto"/>
        <w:ind w:firstLine="720"/>
        <w:jc w:val="both"/>
      </w:pPr>
      <w:r>
        <w:rPr>
          <w:b/>
        </w:rPr>
        <w:t xml:space="preserve">WHEREAS</w:t>
      </w:r>
      <w:r>
        <w:t xml:space="preserve">, Deeply devoted to her family and her profession, Billie Hooper made a meaningful difference in the lives of her loved ones and students alike, and she will be remembered and admired for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Billie Elizabeth Holcomb Hooper and extend sincere condolences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Billie Hooper.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